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85B4" w14:textId="06084AE2" w:rsidR="00A01768" w:rsidRPr="00504A99" w:rsidRDefault="00A01768" w:rsidP="00DD6019">
      <w:pPr>
        <w:spacing w:after="0" w:line="360" w:lineRule="auto"/>
        <w:rPr>
          <w:rFonts w:asciiTheme="minorHAnsi" w:hAnsiTheme="minorHAnsi" w:cstheme="minorHAnsi"/>
        </w:rPr>
      </w:pPr>
    </w:p>
    <w:p w14:paraId="0E460C1B" w14:textId="77777777" w:rsidR="00E275FE" w:rsidRPr="00504A99" w:rsidRDefault="00E275FE" w:rsidP="00DD6019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75559ED" w14:textId="4067A560" w:rsidR="00EE2DB0" w:rsidRPr="00504A99" w:rsidRDefault="00EE2DB0" w:rsidP="00EE2DB0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NZ"/>
        </w:rPr>
        <w:t>13 November 2019</w:t>
      </w:r>
    </w:p>
    <w:p w14:paraId="1568C852" w14:textId="77777777" w:rsidR="00EE2DB0" w:rsidRDefault="00EE2DB0" w:rsidP="00EE2DB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E1A5D67" w14:textId="63E02133" w:rsidR="00DA3833" w:rsidRPr="00EE2DB0" w:rsidRDefault="00966A2A" w:rsidP="00EE2DB0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EE2DB0"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="00366C73" w:rsidRPr="00EE2DB0">
        <w:rPr>
          <w:rFonts w:asciiTheme="minorHAnsi" w:hAnsiTheme="minorHAnsi" w:cstheme="minorHAnsi"/>
          <w:b/>
          <w:bCs/>
          <w:sz w:val="26"/>
          <w:szCs w:val="26"/>
        </w:rPr>
        <w:t xml:space="preserve">ew </w:t>
      </w:r>
      <w:r w:rsidRPr="00EE2DB0">
        <w:rPr>
          <w:rFonts w:asciiTheme="minorHAnsi" w:hAnsiTheme="minorHAnsi" w:cstheme="minorHAnsi"/>
          <w:b/>
          <w:bCs/>
          <w:sz w:val="26"/>
          <w:szCs w:val="26"/>
        </w:rPr>
        <w:t>Z</w:t>
      </w:r>
      <w:r w:rsidR="00366C73" w:rsidRPr="00EE2DB0">
        <w:rPr>
          <w:rFonts w:asciiTheme="minorHAnsi" w:hAnsiTheme="minorHAnsi" w:cstheme="minorHAnsi"/>
          <w:b/>
          <w:bCs/>
          <w:sz w:val="26"/>
          <w:szCs w:val="26"/>
        </w:rPr>
        <w:t>ealand</w:t>
      </w:r>
      <w:r w:rsidRPr="00EE2DB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40FFA" w:rsidRPr="00EE2DB0">
        <w:rPr>
          <w:rFonts w:asciiTheme="minorHAnsi" w:hAnsiTheme="minorHAnsi" w:cstheme="minorHAnsi"/>
          <w:b/>
          <w:sz w:val="26"/>
          <w:szCs w:val="26"/>
        </w:rPr>
        <w:t xml:space="preserve">airport </w:t>
      </w:r>
      <w:r w:rsidR="00540FFA" w:rsidRPr="00EE2DB0">
        <w:rPr>
          <w:rFonts w:asciiTheme="minorHAnsi" w:hAnsiTheme="minorHAnsi" w:cstheme="minorHAnsi"/>
          <w:b/>
          <w:bCs/>
          <w:sz w:val="26"/>
          <w:szCs w:val="26"/>
        </w:rPr>
        <w:t>baggage and parcel</w:t>
      </w:r>
      <w:r w:rsidR="00504A99" w:rsidRPr="00EE2DB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40FFA" w:rsidRPr="00EE2DB0">
        <w:rPr>
          <w:rFonts w:asciiTheme="minorHAnsi" w:hAnsiTheme="minorHAnsi" w:cstheme="minorHAnsi"/>
          <w:b/>
          <w:sz w:val="26"/>
          <w:szCs w:val="26"/>
        </w:rPr>
        <w:t xml:space="preserve">handling </w:t>
      </w:r>
      <w:r w:rsidR="00504A99" w:rsidRPr="00EE2DB0">
        <w:rPr>
          <w:rFonts w:asciiTheme="minorHAnsi" w:hAnsiTheme="minorHAnsi" w:cstheme="minorHAnsi"/>
          <w:b/>
          <w:sz w:val="26"/>
          <w:szCs w:val="26"/>
        </w:rPr>
        <w:t>systems innovator</w:t>
      </w:r>
      <w:r w:rsidR="00366C73" w:rsidRPr="00EE2DB0">
        <w:rPr>
          <w:rFonts w:asciiTheme="minorHAnsi" w:hAnsiTheme="minorHAnsi" w:cstheme="minorHAnsi"/>
          <w:b/>
          <w:sz w:val="26"/>
          <w:szCs w:val="26"/>
        </w:rPr>
        <w:t>,</w:t>
      </w:r>
      <w:r w:rsidR="00504A99" w:rsidRPr="00EE2DB0">
        <w:rPr>
          <w:rFonts w:asciiTheme="minorHAnsi" w:hAnsiTheme="minorHAnsi" w:cstheme="minorHAnsi"/>
          <w:b/>
          <w:sz w:val="26"/>
          <w:szCs w:val="26"/>
        </w:rPr>
        <w:t xml:space="preserve"> Glidepath</w:t>
      </w:r>
      <w:r w:rsidR="00366C73" w:rsidRPr="00EE2DB0">
        <w:rPr>
          <w:rFonts w:asciiTheme="minorHAnsi" w:hAnsiTheme="minorHAnsi" w:cstheme="minorHAnsi"/>
          <w:b/>
          <w:sz w:val="26"/>
          <w:szCs w:val="26"/>
        </w:rPr>
        <w:t>,</w:t>
      </w:r>
      <w:r w:rsidR="00504A99" w:rsidRPr="00EE2DB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66C73" w:rsidRPr="00EE2DB0">
        <w:rPr>
          <w:rFonts w:asciiTheme="minorHAnsi" w:hAnsiTheme="minorHAnsi" w:cstheme="minorHAnsi"/>
          <w:b/>
          <w:sz w:val="26"/>
          <w:szCs w:val="26"/>
        </w:rPr>
        <w:t xml:space="preserve">to be </w:t>
      </w:r>
      <w:r w:rsidR="00504A99" w:rsidRPr="00EE2DB0">
        <w:rPr>
          <w:rFonts w:asciiTheme="minorHAnsi" w:hAnsiTheme="minorHAnsi" w:cstheme="minorHAnsi"/>
          <w:b/>
          <w:sz w:val="26"/>
          <w:szCs w:val="26"/>
        </w:rPr>
        <w:t>acquired</w:t>
      </w:r>
      <w:r w:rsidR="00EE2DB0" w:rsidRPr="00EE2DB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04A99" w:rsidRPr="00EE2DB0">
        <w:rPr>
          <w:rFonts w:asciiTheme="minorHAnsi" w:hAnsiTheme="minorHAnsi" w:cstheme="minorHAnsi"/>
          <w:b/>
          <w:sz w:val="26"/>
          <w:szCs w:val="26"/>
        </w:rPr>
        <w:t>by French robotics and automated solutions leader</w:t>
      </w:r>
      <w:r w:rsidR="005476E0" w:rsidRPr="00EE2DB0">
        <w:rPr>
          <w:rFonts w:asciiTheme="minorHAnsi" w:hAnsiTheme="minorHAnsi" w:cstheme="minorHAnsi"/>
          <w:b/>
          <w:sz w:val="26"/>
          <w:szCs w:val="26"/>
        </w:rPr>
        <w:t>, B2A Technology</w:t>
      </w:r>
    </w:p>
    <w:p w14:paraId="647E2776" w14:textId="77777777" w:rsidR="00566CC1" w:rsidRDefault="00566CC1" w:rsidP="00EE2DB0">
      <w:pPr>
        <w:spacing w:after="0" w:line="240" w:lineRule="auto"/>
        <w:rPr>
          <w:rFonts w:asciiTheme="minorHAnsi" w:hAnsiTheme="minorHAnsi" w:cstheme="minorHAnsi"/>
        </w:rPr>
      </w:pPr>
    </w:p>
    <w:p w14:paraId="56BCBB0C" w14:textId="24A4AA7F" w:rsidR="00667F09" w:rsidRPr="00504A99" w:rsidRDefault="00694E99" w:rsidP="006F3C09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Glidepath Limited </w:t>
      </w:r>
      <w:r w:rsidR="00504A99">
        <w:rPr>
          <w:rFonts w:asciiTheme="minorHAnsi" w:hAnsiTheme="minorHAnsi" w:cstheme="minorHAnsi"/>
          <w:bCs/>
        </w:rPr>
        <w:t>announced today that it</w:t>
      </w:r>
      <w:r w:rsidR="004B294B">
        <w:rPr>
          <w:rFonts w:asciiTheme="minorHAnsi" w:hAnsiTheme="minorHAnsi" w:cstheme="minorHAnsi"/>
          <w:bCs/>
        </w:rPr>
        <w:t xml:space="preserve">s shareholders have entered into an agreement to sell the shares in </w:t>
      </w:r>
      <w:r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</w:rPr>
        <w:t>leading</w:t>
      </w:r>
      <w:r>
        <w:rPr>
          <w:rFonts w:asciiTheme="minorHAnsi" w:hAnsiTheme="minorHAnsi" w:cstheme="minorHAnsi"/>
          <w:bCs/>
        </w:rPr>
        <w:t xml:space="preserve"> integrated</w:t>
      </w:r>
      <w:r w:rsidRPr="00504A9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airport </w:t>
      </w:r>
      <w:r w:rsidRPr="00504A99">
        <w:rPr>
          <w:rFonts w:asciiTheme="minorHAnsi" w:hAnsiTheme="minorHAnsi" w:cstheme="minorHAnsi"/>
          <w:bCs/>
        </w:rPr>
        <w:t xml:space="preserve">baggage </w:t>
      </w:r>
      <w:r>
        <w:rPr>
          <w:rFonts w:asciiTheme="minorHAnsi" w:hAnsiTheme="minorHAnsi" w:cstheme="minorHAnsi"/>
          <w:bCs/>
        </w:rPr>
        <w:t>and parcel handling</w:t>
      </w:r>
      <w:r w:rsidRPr="00504A99">
        <w:rPr>
          <w:rFonts w:asciiTheme="minorHAnsi" w:hAnsiTheme="minorHAnsi" w:cstheme="minorHAnsi"/>
          <w:bCs/>
        </w:rPr>
        <w:t xml:space="preserve"> systems</w:t>
      </w:r>
      <w:r>
        <w:rPr>
          <w:rFonts w:asciiTheme="minorHAnsi" w:hAnsiTheme="minorHAnsi" w:cstheme="minorHAnsi"/>
          <w:bCs/>
        </w:rPr>
        <w:t>,</w:t>
      </w:r>
      <w:r w:rsidRPr="00504A9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to</w:t>
      </w:r>
      <w:r w:rsidR="00504A99">
        <w:rPr>
          <w:rFonts w:asciiTheme="minorHAnsi" w:hAnsiTheme="minorHAnsi" w:cstheme="minorHAnsi"/>
          <w:bCs/>
        </w:rPr>
        <w:t xml:space="preserve"> </w:t>
      </w:r>
      <w:r w:rsidR="00504A99" w:rsidRPr="00504A99">
        <w:rPr>
          <w:rFonts w:asciiTheme="minorHAnsi" w:hAnsiTheme="minorHAnsi" w:cstheme="minorHAnsi"/>
        </w:rPr>
        <w:t>B2A Technology</w:t>
      </w:r>
      <w:r w:rsidR="004B294B">
        <w:rPr>
          <w:rFonts w:asciiTheme="minorHAnsi" w:hAnsiTheme="minorHAnsi" w:cstheme="minorHAnsi"/>
        </w:rPr>
        <w:t xml:space="preserve"> SAS</w:t>
      </w:r>
      <w:r w:rsidR="007F257F">
        <w:rPr>
          <w:rFonts w:asciiTheme="minorHAnsi" w:hAnsiTheme="minorHAnsi" w:cstheme="minorHAnsi"/>
        </w:rPr>
        <w:t xml:space="preserve">, </w:t>
      </w:r>
      <w:r w:rsidR="00504A99" w:rsidRPr="00504A99">
        <w:rPr>
          <w:rFonts w:asciiTheme="minorHAnsi" w:hAnsiTheme="minorHAnsi" w:cstheme="minorHAnsi"/>
        </w:rPr>
        <w:t xml:space="preserve">the French leader in automated turnkey solutions for the intralogistics, airport and </w:t>
      </w:r>
      <w:r w:rsidR="00293777">
        <w:rPr>
          <w:rFonts w:asciiTheme="minorHAnsi" w:hAnsiTheme="minorHAnsi" w:cstheme="minorHAnsi"/>
        </w:rPr>
        <w:t>healthcare</w:t>
      </w:r>
      <w:r w:rsidR="00293777" w:rsidRPr="00504A99">
        <w:rPr>
          <w:rFonts w:asciiTheme="minorHAnsi" w:hAnsiTheme="minorHAnsi" w:cstheme="minorHAnsi"/>
        </w:rPr>
        <w:t xml:space="preserve"> </w:t>
      </w:r>
      <w:r w:rsidR="00504A99" w:rsidRPr="00504A99">
        <w:rPr>
          <w:rFonts w:asciiTheme="minorHAnsi" w:hAnsiTheme="minorHAnsi" w:cstheme="minorHAnsi"/>
        </w:rPr>
        <w:t>markets.</w:t>
      </w:r>
    </w:p>
    <w:p w14:paraId="2160ABC1" w14:textId="77777777" w:rsidR="007F257F" w:rsidRDefault="007F257F" w:rsidP="006F3C09">
      <w:pPr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14A9D046" w14:textId="5C6BD156" w:rsidR="00966A2A" w:rsidRDefault="007F257F" w:rsidP="006F3C09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Owner</w:t>
      </w:r>
      <w:r w:rsidR="00667F09" w:rsidRPr="00504A99">
        <w:rPr>
          <w:rFonts w:asciiTheme="minorHAnsi" w:hAnsiTheme="minorHAnsi" w:cstheme="minorHAnsi"/>
          <w:bCs/>
        </w:rPr>
        <w:t xml:space="preserve"> and </w:t>
      </w:r>
      <w:r w:rsidR="00074FA0">
        <w:rPr>
          <w:rFonts w:asciiTheme="minorHAnsi" w:hAnsiTheme="minorHAnsi" w:cstheme="minorHAnsi"/>
          <w:bCs/>
        </w:rPr>
        <w:t>Executive C</w:t>
      </w:r>
      <w:r w:rsidR="00667F09" w:rsidRPr="00504A99">
        <w:rPr>
          <w:rFonts w:asciiTheme="minorHAnsi" w:hAnsiTheme="minorHAnsi" w:cstheme="minorHAnsi"/>
          <w:bCs/>
        </w:rPr>
        <w:t>hairman, Sir Ken Stevens</w:t>
      </w:r>
      <w:r w:rsidR="004B294B">
        <w:rPr>
          <w:rFonts w:asciiTheme="minorHAnsi" w:hAnsiTheme="minorHAnsi" w:cstheme="minorHAnsi"/>
          <w:bCs/>
        </w:rPr>
        <w:t>,</w:t>
      </w:r>
      <w:r w:rsidR="00667F09" w:rsidRPr="00504A9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said in confirming the sale of the company he founded 47 years ago </w:t>
      </w:r>
      <w:r w:rsidR="00694E99">
        <w:rPr>
          <w:rFonts w:asciiTheme="minorHAnsi" w:hAnsiTheme="minorHAnsi" w:cstheme="minorHAnsi"/>
          <w:bCs/>
        </w:rPr>
        <w:t xml:space="preserve">for an undisclosed sum </w:t>
      </w:r>
      <w:r>
        <w:rPr>
          <w:rFonts w:asciiTheme="minorHAnsi" w:hAnsiTheme="minorHAnsi" w:cstheme="minorHAnsi"/>
          <w:bCs/>
        </w:rPr>
        <w:t xml:space="preserve">that it was the right time for him </w:t>
      </w:r>
      <w:r w:rsidR="00454613">
        <w:rPr>
          <w:rFonts w:asciiTheme="minorHAnsi" w:hAnsiTheme="minorHAnsi" w:cstheme="minorHAnsi"/>
          <w:bCs/>
        </w:rPr>
        <w:t xml:space="preserve">and Stevens’ family interests </w:t>
      </w:r>
      <w:r>
        <w:rPr>
          <w:rFonts w:asciiTheme="minorHAnsi" w:hAnsiTheme="minorHAnsi" w:cstheme="minorHAnsi"/>
          <w:bCs/>
        </w:rPr>
        <w:t>as shareholder</w:t>
      </w:r>
      <w:r w:rsidR="00454613">
        <w:rPr>
          <w:rFonts w:asciiTheme="minorHAnsi" w:hAnsiTheme="minorHAnsi" w:cstheme="minorHAnsi"/>
          <w:bCs/>
        </w:rPr>
        <w:t>s,</w:t>
      </w:r>
      <w:r>
        <w:rPr>
          <w:rFonts w:asciiTheme="minorHAnsi" w:hAnsiTheme="minorHAnsi" w:cstheme="minorHAnsi"/>
          <w:bCs/>
        </w:rPr>
        <w:t xml:space="preserve"> and Glidepath as a business</w:t>
      </w:r>
      <w:r w:rsidR="00366C7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to</w:t>
      </w:r>
      <w:r w:rsidR="00966A2A">
        <w:rPr>
          <w:rFonts w:asciiTheme="minorHAnsi" w:hAnsiTheme="minorHAnsi" w:cstheme="minorHAnsi"/>
          <w:bCs/>
        </w:rPr>
        <w:t xml:space="preserve"> look to the future.</w:t>
      </w:r>
    </w:p>
    <w:p w14:paraId="51A7DA01" w14:textId="77777777" w:rsidR="00966A2A" w:rsidRDefault="00966A2A" w:rsidP="006F3C09">
      <w:pPr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2F634AA1" w14:textId="77777777" w:rsidR="007F257F" w:rsidRDefault="00966A2A" w:rsidP="006F3C09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“</w:t>
      </w:r>
      <w:r w:rsidR="00BA5390">
        <w:rPr>
          <w:rFonts w:asciiTheme="minorHAnsi" w:hAnsiTheme="minorHAnsi" w:cstheme="minorHAnsi"/>
          <w:bCs/>
        </w:rPr>
        <w:t xml:space="preserve">The sale will allow </w:t>
      </w:r>
      <w:r>
        <w:rPr>
          <w:rFonts w:asciiTheme="minorHAnsi" w:hAnsiTheme="minorHAnsi" w:cstheme="minorHAnsi"/>
          <w:bCs/>
        </w:rPr>
        <w:t xml:space="preserve">Glidepath </w:t>
      </w:r>
      <w:r w:rsidR="00BA5390">
        <w:rPr>
          <w:rFonts w:asciiTheme="minorHAnsi" w:hAnsiTheme="minorHAnsi" w:cstheme="minorHAnsi"/>
          <w:bCs/>
        </w:rPr>
        <w:t xml:space="preserve">to </w:t>
      </w:r>
      <w:r w:rsidR="00566CC1">
        <w:rPr>
          <w:rFonts w:asciiTheme="minorHAnsi" w:hAnsiTheme="minorHAnsi" w:cstheme="minorHAnsi"/>
          <w:bCs/>
        </w:rPr>
        <w:t xml:space="preserve">build on </w:t>
      </w:r>
      <w:r w:rsidR="00BA5390">
        <w:rPr>
          <w:rFonts w:asciiTheme="minorHAnsi" w:hAnsiTheme="minorHAnsi" w:cstheme="minorHAnsi"/>
          <w:bCs/>
        </w:rPr>
        <w:t>its</w:t>
      </w:r>
      <w:r w:rsidR="00566CC1">
        <w:rPr>
          <w:rFonts w:asciiTheme="minorHAnsi" w:hAnsiTheme="minorHAnsi" w:cstheme="minorHAnsi"/>
          <w:bCs/>
        </w:rPr>
        <w:t xml:space="preserve"> strong performance and prospects</w:t>
      </w:r>
      <w:r w:rsidR="007F257F">
        <w:rPr>
          <w:rFonts w:asciiTheme="minorHAnsi" w:hAnsiTheme="minorHAnsi" w:cstheme="minorHAnsi"/>
          <w:bCs/>
        </w:rPr>
        <w:t xml:space="preserve"> with a new owner who </w:t>
      </w:r>
      <w:r w:rsidR="00566CC1">
        <w:rPr>
          <w:rFonts w:asciiTheme="minorHAnsi" w:hAnsiTheme="minorHAnsi" w:cstheme="minorHAnsi"/>
          <w:bCs/>
        </w:rPr>
        <w:t>ha</w:t>
      </w:r>
      <w:r>
        <w:rPr>
          <w:rFonts w:asciiTheme="minorHAnsi" w:hAnsiTheme="minorHAnsi" w:cstheme="minorHAnsi"/>
          <w:bCs/>
        </w:rPr>
        <w:t>s</w:t>
      </w:r>
      <w:r w:rsidR="007F257F">
        <w:rPr>
          <w:rFonts w:asciiTheme="minorHAnsi" w:hAnsiTheme="minorHAnsi" w:cstheme="minorHAnsi"/>
          <w:bCs/>
        </w:rPr>
        <w:t xml:space="preserve"> the </w:t>
      </w:r>
      <w:r w:rsidR="00566CC1">
        <w:rPr>
          <w:rFonts w:asciiTheme="minorHAnsi" w:hAnsiTheme="minorHAnsi" w:cstheme="minorHAnsi"/>
          <w:bCs/>
        </w:rPr>
        <w:t xml:space="preserve">right </w:t>
      </w:r>
      <w:r w:rsidR="007F257F">
        <w:rPr>
          <w:rFonts w:asciiTheme="minorHAnsi" w:hAnsiTheme="minorHAnsi" w:cstheme="minorHAnsi"/>
          <w:bCs/>
        </w:rPr>
        <w:t xml:space="preserve">synergies, capabilities and customer centric values </w:t>
      </w:r>
      <w:r>
        <w:rPr>
          <w:rFonts w:asciiTheme="minorHAnsi" w:hAnsiTheme="minorHAnsi" w:cstheme="minorHAnsi"/>
          <w:bCs/>
        </w:rPr>
        <w:t>to step up and take the business to the next level of growth,” Sir Ken says</w:t>
      </w:r>
      <w:r w:rsidR="007F257F">
        <w:rPr>
          <w:rFonts w:asciiTheme="minorHAnsi" w:hAnsiTheme="minorHAnsi" w:cstheme="minorHAnsi"/>
          <w:bCs/>
        </w:rPr>
        <w:t>.</w:t>
      </w:r>
    </w:p>
    <w:p w14:paraId="0F32DC68" w14:textId="77777777" w:rsidR="007F257F" w:rsidRDefault="007F257F" w:rsidP="006F3C0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lang w:val="en-US"/>
        </w:rPr>
      </w:pPr>
    </w:p>
    <w:p w14:paraId="2D3E340F" w14:textId="2862F9C3" w:rsidR="00507500" w:rsidRDefault="00566CC1" w:rsidP="006F3C09">
      <w:pPr>
        <w:spacing w:after="0" w:line="360" w:lineRule="auto"/>
        <w:rPr>
          <w:rFonts w:asciiTheme="minorHAnsi" w:hAnsiTheme="minorHAnsi" w:cstheme="minorHAnsi"/>
        </w:rPr>
      </w:pPr>
      <w:r w:rsidRPr="00507500">
        <w:rPr>
          <w:rFonts w:asciiTheme="minorHAnsi" w:hAnsiTheme="minorHAnsi" w:cstheme="minorHAnsi"/>
        </w:rPr>
        <w:t xml:space="preserve">B2A Technology President, Pierre Marol, </w:t>
      </w:r>
      <w:r w:rsidR="00507500" w:rsidRPr="00507500">
        <w:rPr>
          <w:rFonts w:asciiTheme="minorHAnsi" w:hAnsiTheme="minorHAnsi" w:cstheme="minorHAnsi"/>
        </w:rPr>
        <w:t>said the</w:t>
      </w:r>
      <w:r w:rsidR="007A7AB7" w:rsidRPr="00507500">
        <w:rPr>
          <w:rFonts w:asciiTheme="minorHAnsi" w:hAnsiTheme="minorHAnsi" w:cstheme="minorHAnsi"/>
        </w:rPr>
        <w:t xml:space="preserve"> acquisition of Glidepath </w:t>
      </w:r>
      <w:r w:rsidR="002129A5" w:rsidRPr="00507500">
        <w:rPr>
          <w:rFonts w:asciiTheme="minorHAnsi" w:hAnsiTheme="minorHAnsi" w:cstheme="minorHAnsi"/>
        </w:rPr>
        <w:t xml:space="preserve">will boost the growth potential of the </w:t>
      </w:r>
      <w:r w:rsidR="00366C73">
        <w:rPr>
          <w:rFonts w:asciiTheme="minorHAnsi" w:hAnsiTheme="minorHAnsi" w:cstheme="minorHAnsi"/>
        </w:rPr>
        <w:t xml:space="preserve">combined </w:t>
      </w:r>
      <w:r w:rsidR="002129A5" w:rsidRPr="00507500">
        <w:rPr>
          <w:rFonts w:asciiTheme="minorHAnsi" w:hAnsiTheme="minorHAnsi" w:cstheme="minorHAnsi"/>
        </w:rPr>
        <w:t xml:space="preserve">Group which will have over 900 employees operating in </w:t>
      </w:r>
      <w:r w:rsidR="00507500" w:rsidRPr="00507500">
        <w:rPr>
          <w:rFonts w:asciiTheme="minorHAnsi" w:hAnsiTheme="minorHAnsi" w:cstheme="minorHAnsi"/>
        </w:rPr>
        <w:t>10</w:t>
      </w:r>
      <w:r w:rsidR="002129A5" w:rsidRPr="00507500">
        <w:rPr>
          <w:rFonts w:asciiTheme="minorHAnsi" w:hAnsiTheme="minorHAnsi" w:cstheme="minorHAnsi"/>
        </w:rPr>
        <w:t xml:space="preserve"> countries over five continents. </w:t>
      </w:r>
    </w:p>
    <w:p w14:paraId="465FF8B8" w14:textId="77777777" w:rsidR="00507500" w:rsidRDefault="00507500" w:rsidP="006F3C09">
      <w:pPr>
        <w:spacing w:after="0" w:line="360" w:lineRule="auto"/>
        <w:rPr>
          <w:rFonts w:asciiTheme="minorHAnsi" w:hAnsiTheme="minorHAnsi" w:cstheme="minorHAnsi"/>
        </w:rPr>
      </w:pPr>
    </w:p>
    <w:p w14:paraId="6AD57971" w14:textId="77777777" w:rsidR="00566CC1" w:rsidRPr="00507500" w:rsidRDefault="00507500" w:rsidP="006F3C09">
      <w:pPr>
        <w:spacing w:after="0" w:line="360" w:lineRule="auto"/>
        <w:rPr>
          <w:rFonts w:asciiTheme="minorHAnsi" w:eastAsia="Times New Roman" w:hAnsiTheme="minorHAnsi" w:cstheme="minorHAnsi"/>
          <w:lang w:eastAsia="en-NZ"/>
        </w:rPr>
      </w:pPr>
      <w:r>
        <w:rPr>
          <w:rFonts w:asciiTheme="minorHAnsi" w:hAnsiTheme="minorHAnsi" w:cstheme="minorHAnsi"/>
        </w:rPr>
        <w:t>“</w:t>
      </w:r>
      <w:r w:rsidR="002129A5" w:rsidRPr="00507500">
        <w:rPr>
          <w:rFonts w:asciiTheme="minorHAnsi" w:hAnsiTheme="minorHAnsi" w:cstheme="minorHAnsi"/>
        </w:rPr>
        <w:t xml:space="preserve">The B2A Technology Group which now includes </w:t>
      </w:r>
      <w:proofErr w:type="spellStart"/>
      <w:r w:rsidR="002129A5" w:rsidRPr="00507500">
        <w:rPr>
          <w:rFonts w:asciiTheme="minorHAnsi" w:hAnsiTheme="minorHAnsi" w:cstheme="minorHAnsi"/>
        </w:rPr>
        <w:t>Alstef</w:t>
      </w:r>
      <w:proofErr w:type="spellEnd"/>
      <w:r w:rsidR="002129A5" w:rsidRPr="00507500">
        <w:rPr>
          <w:rFonts w:asciiTheme="minorHAnsi" w:hAnsiTheme="minorHAnsi" w:cstheme="minorHAnsi"/>
        </w:rPr>
        <w:t xml:space="preserve">, BA </w:t>
      </w:r>
      <w:proofErr w:type="spellStart"/>
      <w:r w:rsidR="002129A5" w:rsidRPr="00507500">
        <w:rPr>
          <w:rFonts w:asciiTheme="minorHAnsi" w:hAnsiTheme="minorHAnsi" w:cstheme="minorHAnsi"/>
        </w:rPr>
        <w:t>Systèmes</w:t>
      </w:r>
      <w:proofErr w:type="spellEnd"/>
      <w:r w:rsidR="002129A5" w:rsidRPr="00507500">
        <w:rPr>
          <w:rFonts w:asciiTheme="minorHAnsi" w:hAnsiTheme="minorHAnsi" w:cstheme="minorHAnsi"/>
        </w:rPr>
        <w:t xml:space="preserve"> and Glidepath can offer a wider global market presence, expanding and complementary product range</w:t>
      </w:r>
      <w:r w:rsidR="004D1892">
        <w:rPr>
          <w:rFonts w:asciiTheme="minorHAnsi" w:eastAsia="Times New Roman" w:hAnsiTheme="minorHAnsi" w:cstheme="minorHAnsi"/>
          <w:lang w:eastAsia="en-NZ"/>
        </w:rPr>
        <w:t xml:space="preserve"> and</w:t>
      </w:r>
      <w:r w:rsidR="00A43616" w:rsidRPr="00507500">
        <w:rPr>
          <w:rFonts w:asciiTheme="minorHAnsi" w:eastAsia="Times New Roman" w:hAnsiTheme="minorHAnsi" w:cstheme="minorHAnsi"/>
          <w:lang w:eastAsia="en-NZ"/>
        </w:rPr>
        <w:t xml:space="preserve"> greater commercial strength </w:t>
      </w:r>
      <w:r w:rsidR="00EE2DDC" w:rsidRPr="00507500">
        <w:rPr>
          <w:rFonts w:asciiTheme="minorHAnsi" w:eastAsia="Times New Roman" w:hAnsiTheme="minorHAnsi" w:cstheme="minorHAnsi"/>
          <w:lang w:eastAsia="en-NZ"/>
        </w:rPr>
        <w:t>whil</w:t>
      </w:r>
      <w:r w:rsidR="004D1892">
        <w:rPr>
          <w:rFonts w:asciiTheme="minorHAnsi" w:eastAsia="Times New Roman" w:hAnsiTheme="minorHAnsi" w:cstheme="minorHAnsi"/>
          <w:lang w:eastAsia="en-NZ"/>
        </w:rPr>
        <w:t>e</w:t>
      </w:r>
      <w:r w:rsidR="00A43616" w:rsidRPr="00507500">
        <w:rPr>
          <w:rFonts w:asciiTheme="minorHAnsi" w:eastAsia="Times New Roman" w:hAnsiTheme="minorHAnsi" w:cstheme="minorHAnsi"/>
          <w:lang w:eastAsia="en-NZ"/>
        </w:rPr>
        <w:t xml:space="preserve"> remain</w:t>
      </w:r>
      <w:r w:rsidR="00EE2DDC" w:rsidRPr="00507500">
        <w:rPr>
          <w:rFonts w:asciiTheme="minorHAnsi" w:eastAsia="Times New Roman" w:hAnsiTheme="minorHAnsi" w:cstheme="minorHAnsi"/>
          <w:lang w:eastAsia="en-NZ"/>
        </w:rPr>
        <w:t>ing</w:t>
      </w:r>
      <w:r w:rsidR="00A43616" w:rsidRPr="00507500">
        <w:rPr>
          <w:rFonts w:asciiTheme="minorHAnsi" w:eastAsia="Times New Roman" w:hAnsiTheme="minorHAnsi" w:cstheme="minorHAnsi"/>
          <w:lang w:eastAsia="en-NZ"/>
        </w:rPr>
        <w:t xml:space="preserve"> true to </w:t>
      </w:r>
      <w:r w:rsidR="00EE2DDC" w:rsidRPr="00507500">
        <w:rPr>
          <w:rFonts w:asciiTheme="minorHAnsi" w:eastAsia="Times New Roman" w:hAnsiTheme="minorHAnsi" w:cstheme="minorHAnsi"/>
          <w:lang w:eastAsia="en-NZ"/>
        </w:rPr>
        <w:t xml:space="preserve">the </w:t>
      </w:r>
      <w:r w:rsidR="00A43616" w:rsidRPr="00507500">
        <w:rPr>
          <w:rFonts w:asciiTheme="minorHAnsi" w:eastAsia="Times New Roman" w:hAnsiTheme="minorHAnsi" w:cstheme="minorHAnsi"/>
          <w:lang w:eastAsia="en-NZ"/>
        </w:rPr>
        <w:t>shared values of collaborative innovation, customer focus and care for its people</w:t>
      </w:r>
      <w:r>
        <w:rPr>
          <w:rFonts w:asciiTheme="minorHAnsi" w:eastAsia="Times New Roman" w:hAnsiTheme="minorHAnsi" w:cstheme="minorHAnsi"/>
          <w:lang w:eastAsia="en-NZ"/>
        </w:rPr>
        <w:t>,” he said.</w:t>
      </w:r>
    </w:p>
    <w:p w14:paraId="1AA0D2A6" w14:textId="77777777" w:rsidR="00A43616" w:rsidRPr="00507500" w:rsidRDefault="00A43616" w:rsidP="006F3C09">
      <w:pPr>
        <w:spacing w:after="0" w:line="360" w:lineRule="auto"/>
        <w:rPr>
          <w:rFonts w:asciiTheme="minorHAnsi" w:hAnsiTheme="minorHAnsi" w:cstheme="minorHAnsi"/>
        </w:rPr>
      </w:pPr>
    </w:p>
    <w:p w14:paraId="26BDE1AE" w14:textId="731CBCEE" w:rsidR="00B21CE0" w:rsidRDefault="00B21CE0" w:rsidP="00B21CE0">
      <w:pPr>
        <w:spacing w:after="0" w:line="360" w:lineRule="auto"/>
        <w:rPr>
          <w:rFonts w:asciiTheme="minorHAnsi" w:hAnsiTheme="minorHAnsi" w:cstheme="minorHAnsi"/>
          <w:lang w:val="en-US"/>
        </w:rPr>
      </w:pPr>
      <w:r w:rsidRPr="00966A2A">
        <w:rPr>
          <w:rFonts w:asciiTheme="minorHAnsi" w:hAnsiTheme="minorHAnsi" w:cstheme="minorHAnsi"/>
          <w:lang w:val="en-US"/>
        </w:rPr>
        <w:t xml:space="preserve">Mr Marol said it would be business as usual for Glidepath </w:t>
      </w:r>
      <w:r w:rsidR="00366C73">
        <w:rPr>
          <w:rFonts w:asciiTheme="minorHAnsi" w:hAnsiTheme="minorHAnsi" w:cstheme="minorHAnsi"/>
          <w:lang w:val="en-US"/>
        </w:rPr>
        <w:t>and</w:t>
      </w:r>
      <w:r w:rsidR="00366C73" w:rsidRPr="00966A2A">
        <w:rPr>
          <w:rFonts w:asciiTheme="minorHAnsi" w:hAnsiTheme="minorHAnsi" w:cstheme="minorHAnsi"/>
          <w:lang w:val="en-US"/>
        </w:rPr>
        <w:t xml:space="preserve"> </w:t>
      </w:r>
      <w:r w:rsidRPr="00966A2A">
        <w:rPr>
          <w:rFonts w:asciiTheme="minorHAnsi" w:hAnsiTheme="minorHAnsi" w:cstheme="minorHAnsi"/>
          <w:lang w:val="en-US"/>
        </w:rPr>
        <w:t xml:space="preserve">status quo for the </w:t>
      </w:r>
      <w:r>
        <w:rPr>
          <w:rFonts w:asciiTheme="minorHAnsi" w:hAnsiTheme="minorHAnsi" w:cstheme="minorHAnsi"/>
          <w:lang w:val="en-US"/>
        </w:rPr>
        <w:t xml:space="preserve">Glidepath </w:t>
      </w:r>
      <w:r w:rsidRPr="00966A2A">
        <w:rPr>
          <w:rFonts w:asciiTheme="minorHAnsi" w:hAnsiTheme="minorHAnsi" w:cstheme="minorHAnsi"/>
          <w:lang w:val="en-US"/>
        </w:rPr>
        <w:t xml:space="preserve">brand, management, staff, marketing and manufacturing networks </w:t>
      </w:r>
      <w:r w:rsidR="001C67BD">
        <w:rPr>
          <w:rFonts w:asciiTheme="minorHAnsi" w:hAnsiTheme="minorHAnsi" w:cstheme="minorHAnsi"/>
          <w:lang w:val="en-US"/>
        </w:rPr>
        <w:t>while</w:t>
      </w:r>
      <w:r w:rsidR="007E5C35">
        <w:rPr>
          <w:rFonts w:asciiTheme="minorHAnsi" w:hAnsiTheme="minorHAnsi" w:cstheme="minorHAnsi"/>
          <w:lang w:val="en-US"/>
        </w:rPr>
        <w:t xml:space="preserve"> a joint strategy is developed.</w:t>
      </w:r>
    </w:p>
    <w:p w14:paraId="5D878C9A" w14:textId="77777777" w:rsidR="00B21CE0" w:rsidRDefault="00B21CE0" w:rsidP="00B21CE0">
      <w:pPr>
        <w:spacing w:after="0" w:line="360" w:lineRule="auto"/>
        <w:rPr>
          <w:rFonts w:asciiTheme="minorHAnsi" w:hAnsiTheme="minorHAnsi" w:cstheme="minorHAnsi"/>
          <w:lang w:val="en-US"/>
        </w:rPr>
      </w:pPr>
    </w:p>
    <w:p w14:paraId="3429D938" w14:textId="00374FC8" w:rsidR="00B21CE0" w:rsidRDefault="00507500" w:rsidP="00507500">
      <w:pPr>
        <w:spacing w:after="0" w:line="360" w:lineRule="auto"/>
        <w:rPr>
          <w:rFonts w:asciiTheme="minorHAnsi" w:hAnsiTheme="minorHAnsi" w:cstheme="minorHAnsi"/>
        </w:rPr>
      </w:pPr>
      <w:r w:rsidRPr="00507500">
        <w:rPr>
          <w:rFonts w:asciiTheme="minorHAnsi" w:hAnsiTheme="minorHAnsi" w:cstheme="minorHAnsi"/>
        </w:rPr>
        <w:t>Glidepath Group General Manager</w:t>
      </w:r>
      <w:r w:rsidR="001C67BD">
        <w:rPr>
          <w:rFonts w:asciiTheme="minorHAnsi" w:hAnsiTheme="minorHAnsi" w:cstheme="minorHAnsi"/>
        </w:rPr>
        <w:t xml:space="preserve">, </w:t>
      </w:r>
      <w:r w:rsidRPr="00507500">
        <w:rPr>
          <w:rFonts w:asciiTheme="minorHAnsi" w:hAnsiTheme="minorHAnsi" w:cstheme="minorHAnsi"/>
        </w:rPr>
        <w:t>Natalie Bilyard</w:t>
      </w:r>
      <w:r w:rsidR="001C67BD">
        <w:rPr>
          <w:rFonts w:asciiTheme="minorHAnsi" w:hAnsiTheme="minorHAnsi" w:cstheme="minorHAnsi"/>
        </w:rPr>
        <w:t>,</w:t>
      </w:r>
      <w:r w:rsidRPr="005075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said the </w:t>
      </w:r>
      <w:r w:rsidR="00B21CE0">
        <w:rPr>
          <w:rFonts w:asciiTheme="minorHAnsi" w:hAnsiTheme="minorHAnsi" w:cstheme="minorHAnsi"/>
        </w:rPr>
        <w:t xml:space="preserve">management team was excited and supportive of the acquisition and the </w:t>
      </w:r>
      <w:r w:rsidR="004D1892">
        <w:rPr>
          <w:rFonts w:asciiTheme="minorHAnsi" w:hAnsiTheme="minorHAnsi" w:cstheme="minorHAnsi"/>
        </w:rPr>
        <w:t xml:space="preserve">opportunities to leverage </w:t>
      </w:r>
      <w:r w:rsidR="00074FA0">
        <w:rPr>
          <w:rFonts w:asciiTheme="minorHAnsi" w:hAnsiTheme="minorHAnsi" w:cstheme="minorHAnsi"/>
        </w:rPr>
        <w:t xml:space="preserve">technical and commercial systems and </w:t>
      </w:r>
      <w:r w:rsidR="00B21CE0">
        <w:rPr>
          <w:rFonts w:asciiTheme="minorHAnsi" w:hAnsiTheme="minorHAnsi" w:cstheme="minorHAnsi"/>
        </w:rPr>
        <w:t>synergies to grow</w:t>
      </w:r>
      <w:r w:rsidR="004D1892">
        <w:rPr>
          <w:rFonts w:asciiTheme="minorHAnsi" w:hAnsiTheme="minorHAnsi" w:cstheme="minorHAnsi"/>
        </w:rPr>
        <w:t xml:space="preserve"> the business.</w:t>
      </w:r>
      <w:r w:rsidR="00B21CE0">
        <w:rPr>
          <w:rFonts w:asciiTheme="minorHAnsi" w:hAnsiTheme="minorHAnsi" w:cstheme="minorHAnsi"/>
        </w:rPr>
        <w:t xml:space="preserve"> </w:t>
      </w:r>
    </w:p>
    <w:p w14:paraId="447F1B0D" w14:textId="77777777" w:rsidR="00B21CE0" w:rsidRDefault="00B21CE0" w:rsidP="00507500">
      <w:pPr>
        <w:spacing w:after="0" w:line="360" w:lineRule="auto"/>
        <w:rPr>
          <w:rFonts w:asciiTheme="minorHAnsi" w:hAnsiTheme="minorHAnsi" w:cstheme="minorHAnsi"/>
        </w:rPr>
      </w:pPr>
    </w:p>
    <w:p w14:paraId="430813F0" w14:textId="77777777" w:rsidR="001C67BD" w:rsidRDefault="00B21CE0" w:rsidP="00B21CE0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“</w:t>
      </w:r>
      <w:r w:rsidR="00074FA0">
        <w:rPr>
          <w:rFonts w:asciiTheme="minorHAnsi" w:hAnsiTheme="minorHAnsi" w:cstheme="minorHAnsi"/>
        </w:rPr>
        <w:t>We have complementary customer offer</w:t>
      </w:r>
      <w:r w:rsidR="00366C73">
        <w:rPr>
          <w:rFonts w:asciiTheme="minorHAnsi" w:hAnsiTheme="minorHAnsi" w:cstheme="minorHAnsi"/>
        </w:rPr>
        <w:t>ing</w:t>
      </w:r>
      <w:r w:rsidR="00074FA0">
        <w:rPr>
          <w:rFonts w:asciiTheme="minorHAnsi" w:hAnsiTheme="minorHAnsi" w:cstheme="minorHAnsi"/>
        </w:rPr>
        <w:t xml:space="preserve">s and do not compete in the same markets,” she said. </w:t>
      </w:r>
    </w:p>
    <w:p w14:paraId="5B3D962A" w14:textId="39AE92AC" w:rsidR="00B21CE0" w:rsidRPr="00B21CE0" w:rsidRDefault="00074FA0" w:rsidP="00B21CE0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“We </w:t>
      </w:r>
      <w:r w:rsidR="00B21CE0">
        <w:rPr>
          <w:rFonts w:asciiTheme="minorHAnsi" w:hAnsiTheme="minorHAnsi" w:cstheme="minorHAnsi"/>
        </w:rPr>
        <w:t xml:space="preserve">will be able to </w:t>
      </w:r>
      <w:r w:rsidR="00B21CE0" w:rsidRPr="00B21CE0">
        <w:rPr>
          <w:rFonts w:asciiTheme="minorHAnsi" w:hAnsiTheme="minorHAnsi" w:cstheme="minorHAnsi"/>
        </w:rPr>
        <w:t>co-develop market leading products</w:t>
      </w:r>
      <w:r w:rsidR="00B21CE0">
        <w:rPr>
          <w:rFonts w:asciiTheme="minorHAnsi" w:hAnsiTheme="minorHAnsi" w:cstheme="minorHAnsi"/>
        </w:rPr>
        <w:t>, software</w:t>
      </w:r>
      <w:r w:rsidR="00B21CE0" w:rsidRPr="00B21CE0">
        <w:rPr>
          <w:rFonts w:asciiTheme="minorHAnsi" w:hAnsiTheme="minorHAnsi" w:cstheme="minorHAnsi"/>
        </w:rPr>
        <w:t xml:space="preserve"> and services</w:t>
      </w:r>
      <w:r w:rsidR="00B21CE0">
        <w:rPr>
          <w:rFonts w:asciiTheme="minorHAnsi" w:hAnsiTheme="minorHAnsi" w:cstheme="minorHAnsi"/>
        </w:rPr>
        <w:t xml:space="preserve"> for global clients </w:t>
      </w:r>
      <w:r>
        <w:rPr>
          <w:rFonts w:asciiTheme="minorHAnsi" w:hAnsiTheme="minorHAnsi" w:cstheme="minorHAnsi"/>
        </w:rPr>
        <w:t>and expand our markets</w:t>
      </w:r>
      <w:r w:rsidR="004D1892">
        <w:rPr>
          <w:rFonts w:asciiTheme="minorHAnsi" w:hAnsiTheme="minorHAnsi" w:cstheme="minorHAnsi"/>
        </w:rPr>
        <w:t xml:space="preserve"> and competitive appeal of what is shaping up to be a fast emerging, world class technology group</w:t>
      </w:r>
      <w:r w:rsidR="001C67B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”</w:t>
      </w:r>
    </w:p>
    <w:p w14:paraId="64B6BE4B" w14:textId="77777777" w:rsidR="00B21CE0" w:rsidRPr="00507500" w:rsidRDefault="00B21CE0" w:rsidP="00B21CE0">
      <w:pPr>
        <w:spacing w:after="0" w:line="360" w:lineRule="auto"/>
        <w:rPr>
          <w:rFonts w:asciiTheme="minorHAnsi" w:hAnsiTheme="minorHAnsi" w:cstheme="minorHAnsi"/>
        </w:rPr>
      </w:pPr>
    </w:p>
    <w:p w14:paraId="51AF38CF" w14:textId="62B4DBA0" w:rsidR="00566CC1" w:rsidRDefault="00966A2A" w:rsidP="006F3C09">
      <w:pPr>
        <w:spacing w:after="0" w:line="360" w:lineRule="auto"/>
        <w:rPr>
          <w:rFonts w:asciiTheme="minorHAnsi" w:hAnsiTheme="minorHAnsi" w:cstheme="minorHAnsi"/>
          <w:lang w:val="en-US"/>
        </w:rPr>
      </w:pPr>
      <w:r w:rsidRPr="00BA5390">
        <w:rPr>
          <w:rFonts w:asciiTheme="minorHAnsi" w:hAnsiTheme="minorHAnsi" w:cstheme="minorHAnsi"/>
          <w:lang w:val="en-US"/>
        </w:rPr>
        <w:t>Sir Ken</w:t>
      </w:r>
      <w:r w:rsidR="001C67BD">
        <w:rPr>
          <w:rFonts w:asciiTheme="minorHAnsi" w:hAnsiTheme="minorHAnsi" w:cstheme="minorHAnsi"/>
          <w:lang w:val="en-US"/>
        </w:rPr>
        <w:t xml:space="preserve">, </w:t>
      </w:r>
      <w:r w:rsidR="00074FA0">
        <w:rPr>
          <w:rFonts w:asciiTheme="minorHAnsi" w:hAnsiTheme="minorHAnsi" w:cstheme="minorHAnsi"/>
          <w:lang w:val="en-US"/>
        </w:rPr>
        <w:t>who will step down as Executive Chairman</w:t>
      </w:r>
      <w:r w:rsidR="001C67BD">
        <w:rPr>
          <w:rFonts w:asciiTheme="minorHAnsi" w:hAnsiTheme="minorHAnsi" w:cstheme="minorHAnsi"/>
          <w:lang w:val="en-US"/>
        </w:rPr>
        <w:t>,</w:t>
      </w:r>
      <w:r w:rsidR="00074FA0">
        <w:rPr>
          <w:rFonts w:asciiTheme="minorHAnsi" w:hAnsiTheme="minorHAnsi" w:cstheme="minorHAnsi"/>
          <w:lang w:val="en-US"/>
        </w:rPr>
        <w:t xml:space="preserve"> </w:t>
      </w:r>
      <w:r w:rsidRPr="00BA5390">
        <w:rPr>
          <w:rFonts w:asciiTheme="minorHAnsi" w:hAnsiTheme="minorHAnsi" w:cstheme="minorHAnsi"/>
          <w:lang w:val="en-US"/>
        </w:rPr>
        <w:t xml:space="preserve">might be retiring from </w:t>
      </w:r>
      <w:r w:rsidR="005E4FCA">
        <w:rPr>
          <w:rFonts w:asciiTheme="minorHAnsi" w:hAnsiTheme="minorHAnsi" w:cstheme="minorHAnsi"/>
          <w:lang w:val="en-US"/>
        </w:rPr>
        <w:t>his</w:t>
      </w:r>
      <w:r w:rsidR="005E4FCA" w:rsidRPr="00BA5390">
        <w:rPr>
          <w:rFonts w:asciiTheme="minorHAnsi" w:hAnsiTheme="minorHAnsi" w:cstheme="minorHAnsi"/>
          <w:lang w:val="en-US"/>
        </w:rPr>
        <w:t xml:space="preserve"> </w:t>
      </w:r>
      <w:r w:rsidRPr="00BA5390">
        <w:rPr>
          <w:rFonts w:asciiTheme="minorHAnsi" w:hAnsiTheme="minorHAnsi" w:cstheme="minorHAnsi"/>
          <w:lang w:val="en-US"/>
        </w:rPr>
        <w:t xml:space="preserve">day job, but he will continue to be a champion for New Zealand exports, the West Auckland community, </w:t>
      </w:r>
      <w:r w:rsidR="00CF479F" w:rsidRPr="00BA5390">
        <w:rPr>
          <w:rFonts w:asciiTheme="minorHAnsi" w:hAnsiTheme="minorHAnsi" w:cstheme="minorHAnsi"/>
          <w:lang w:val="en-US"/>
        </w:rPr>
        <w:t xml:space="preserve">and </w:t>
      </w:r>
      <w:r w:rsidRPr="00BA5390">
        <w:rPr>
          <w:rFonts w:asciiTheme="minorHAnsi" w:hAnsiTheme="minorHAnsi" w:cstheme="minorHAnsi"/>
          <w:lang w:val="en-US"/>
        </w:rPr>
        <w:t>coach and encourage</w:t>
      </w:r>
      <w:r w:rsidR="001C67BD">
        <w:rPr>
          <w:rFonts w:asciiTheme="minorHAnsi" w:hAnsiTheme="minorHAnsi" w:cstheme="minorHAnsi"/>
          <w:lang w:val="en-US"/>
        </w:rPr>
        <w:t xml:space="preserve"> the incubation and development of fresh</w:t>
      </w:r>
      <w:r w:rsidRPr="00BA5390">
        <w:rPr>
          <w:rFonts w:asciiTheme="minorHAnsi" w:hAnsiTheme="minorHAnsi" w:cstheme="minorHAnsi"/>
          <w:lang w:val="en-US"/>
        </w:rPr>
        <w:t xml:space="preserve"> innovations.</w:t>
      </w:r>
    </w:p>
    <w:p w14:paraId="4A2336D0" w14:textId="77777777" w:rsidR="00507500" w:rsidRPr="00BA5390" w:rsidRDefault="00507500" w:rsidP="006F3C09">
      <w:pPr>
        <w:spacing w:after="0" w:line="360" w:lineRule="auto"/>
        <w:rPr>
          <w:rFonts w:asciiTheme="minorHAnsi" w:hAnsiTheme="minorHAnsi" w:cstheme="minorHAnsi"/>
          <w:lang w:val="en-US"/>
        </w:rPr>
      </w:pPr>
    </w:p>
    <w:p w14:paraId="4C90D800" w14:textId="5B007EFA" w:rsidR="00366C73" w:rsidRDefault="00366C73" w:rsidP="00366C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Glidepath was advised by KPMG (M&amp;A and financial due diligence) and law firm, Kensington Swan. B2A Technology was advised by PwC (M&amp;A</w:t>
      </w:r>
      <w:r w:rsidR="001C67BD">
        <w:rPr>
          <w:rFonts w:asciiTheme="minorHAnsi" w:hAnsiTheme="minorHAnsi" w:cstheme="minorHAnsi"/>
          <w:sz w:val="22"/>
          <w:szCs w:val="22"/>
          <w:lang w:val="en-US"/>
        </w:rPr>
        <w:t>), Chapman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Tripp (legal and tax), and EY (financial due diligence).</w:t>
      </w:r>
    </w:p>
    <w:p w14:paraId="02BFE80F" w14:textId="77777777" w:rsidR="00966A2A" w:rsidRPr="00966A2A" w:rsidRDefault="00966A2A" w:rsidP="00DD6019">
      <w:pPr>
        <w:spacing w:after="0" w:line="360" w:lineRule="auto"/>
        <w:rPr>
          <w:rFonts w:asciiTheme="minorHAnsi" w:hAnsiTheme="minorHAnsi" w:cstheme="minorHAnsi"/>
          <w:lang w:eastAsia="en-NZ"/>
        </w:rPr>
      </w:pPr>
    </w:p>
    <w:p w14:paraId="17362E31" w14:textId="77777777" w:rsidR="004D1892" w:rsidRPr="004D1892" w:rsidRDefault="004D1892" w:rsidP="00DD6019">
      <w:pPr>
        <w:spacing w:after="0" w:line="360" w:lineRule="auto"/>
        <w:rPr>
          <w:rFonts w:asciiTheme="minorHAnsi" w:hAnsiTheme="minorHAnsi" w:cstheme="minorHAnsi"/>
          <w:lang w:eastAsia="en-NZ"/>
        </w:rPr>
      </w:pPr>
      <w:r>
        <w:rPr>
          <w:rFonts w:asciiTheme="minorHAnsi" w:hAnsiTheme="minorHAnsi" w:cstheme="minorHAnsi"/>
          <w:b/>
          <w:bCs/>
          <w:lang w:eastAsia="en-NZ"/>
        </w:rPr>
        <w:t xml:space="preserve">Caption: </w:t>
      </w:r>
      <w:r>
        <w:rPr>
          <w:rFonts w:asciiTheme="minorHAnsi" w:hAnsiTheme="minorHAnsi" w:cstheme="minorHAnsi"/>
          <w:lang w:eastAsia="en-NZ"/>
        </w:rPr>
        <w:t xml:space="preserve">B2A </w:t>
      </w:r>
      <w:r w:rsidR="00293777">
        <w:rPr>
          <w:rFonts w:asciiTheme="minorHAnsi" w:hAnsiTheme="minorHAnsi" w:cstheme="minorHAnsi"/>
          <w:lang w:eastAsia="en-NZ"/>
        </w:rPr>
        <w:t xml:space="preserve">Technology </w:t>
      </w:r>
      <w:r>
        <w:rPr>
          <w:rFonts w:asciiTheme="minorHAnsi" w:hAnsiTheme="minorHAnsi" w:cstheme="minorHAnsi"/>
          <w:lang w:eastAsia="en-NZ"/>
        </w:rPr>
        <w:t>President Pierre Marol (l) and Glidepath Executive Chairman, Sir Ken Stevens (r) sign the agreement.</w:t>
      </w:r>
    </w:p>
    <w:p w14:paraId="1496BDC3" w14:textId="77777777" w:rsidR="004D1892" w:rsidRPr="005A4472" w:rsidRDefault="004D1892" w:rsidP="00DD6019">
      <w:pPr>
        <w:spacing w:after="0" w:line="360" w:lineRule="auto"/>
        <w:rPr>
          <w:rFonts w:asciiTheme="minorHAnsi" w:hAnsiTheme="minorHAnsi" w:cstheme="minorHAnsi"/>
          <w:b/>
          <w:bCs/>
          <w:lang w:eastAsia="en-NZ"/>
        </w:rPr>
      </w:pPr>
    </w:p>
    <w:p w14:paraId="75FA8F8B" w14:textId="77777777" w:rsidR="00095774" w:rsidRPr="005A4472" w:rsidRDefault="00095774" w:rsidP="00DD6019">
      <w:pPr>
        <w:spacing w:after="0" w:line="360" w:lineRule="auto"/>
        <w:rPr>
          <w:rFonts w:asciiTheme="minorHAnsi" w:hAnsiTheme="minorHAnsi" w:cstheme="minorHAnsi"/>
          <w:b/>
          <w:bCs/>
          <w:lang w:eastAsia="en-NZ"/>
        </w:rPr>
      </w:pPr>
      <w:r w:rsidRPr="005A4472">
        <w:rPr>
          <w:rFonts w:asciiTheme="minorHAnsi" w:hAnsiTheme="minorHAnsi" w:cstheme="minorHAnsi"/>
          <w:b/>
          <w:bCs/>
          <w:lang w:eastAsia="en-NZ"/>
        </w:rPr>
        <w:t>For media queries please contact:</w:t>
      </w:r>
    </w:p>
    <w:p w14:paraId="2861C00F" w14:textId="5A296E44" w:rsidR="00095774" w:rsidRPr="005A4472" w:rsidRDefault="00095774" w:rsidP="00DD6019">
      <w:pPr>
        <w:spacing w:after="0" w:line="360" w:lineRule="auto"/>
        <w:rPr>
          <w:rFonts w:asciiTheme="minorHAnsi" w:hAnsiTheme="minorHAnsi" w:cstheme="minorHAnsi"/>
          <w:lang w:val="en-GB"/>
        </w:rPr>
      </w:pPr>
      <w:r w:rsidRPr="005A4472">
        <w:rPr>
          <w:rFonts w:asciiTheme="minorHAnsi" w:hAnsiTheme="minorHAnsi" w:cstheme="minorHAnsi"/>
          <w:lang w:val="en-GB"/>
        </w:rPr>
        <w:t>Glidepath Media Office: Susan Robinson-Derus M: 021 723 207 E</w:t>
      </w:r>
      <w:r w:rsidR="001C67BD" w:rsidRPr="005A4472">
        <w:rPr>
          <w:rFonts w:asciiTheme="minorHAnsi" w:hAnsiTheme="minorHAnsi" w:cstheme="minorHAnsi"/>
          <w:lang w:val="en-GB"/>
        </w:rPr>
        <w:t>mail</w:t>
      </w:r>
      <w:r w:rsidRPr="005A4472">
        <w:rPr>
          <w:rFonts w:asciiTheme="minorHAnsi" w:hAnsiTheme="minorHAnsi" w:cstheme="minorHAnsi"/>
          <w:lang w:val="en-GB"/>
        </w:rPr>
        <w:t xml:space="preserve">: </w:t>
      </w:r>
      <w:hyperlink r:id="rId8" w:history="1">
        <w:r w:rsidRPr="005A4472">
          <w:rPr>
            <w:rStyle w:val="Lienhypertexte"/>
            <w:rFonts w:asciiTheme="minorHAnsi" w:hAnsiTheme="minorHAnsi" w:cstheme="minorHAnsi"/>
            <w:color w:val="auto"/>
            <w:lang w:val="en-GB"/>
          </w:rPr>
          <w:t>susan@robinson-derus.co.nz</w:t>
        </w:r>
      </w:hyperlink>
    </w:p>
    <w:p w14:paraId="4911BCF7" w14:textId="07D1ACFC" w:rsidR="00293777" w:rsidRPr="005A4472" w:rsidRDefault="00293777" w:rsidP="00293777">
      <w:pPr>
        <w:spacing w:after="0" w:line="240" w:lineRule="auto"/>
        <w:rPr>
          <w:rFonts w:asciiTheme="minorHAnsi" w:hAnsiTheme="minorHAnsi" w:cstheme="minorHAnsi"/>
        </w:rPr>
      </w:pPr>
      <w:r w:rsidRPr="005A4472">
        <w:rPr>
          <w:rFonts w:asciiTheme="minorHAnsi" w:hAnsiTheme="minorHAnsi" w:cstheme="minorHAnsi"/>
        </w:rPr>
        <w:t xml:space="preserve">B2A </w:t>
      </w:r>
      <w:r w:rsidR="001C67BD" w:rsidRPr="005A4472">
        <w:rPr>
          <w:rFonts w:asciiTheme="minorHAnsi" w:hAnsiTheme="minorHAnsi" w:cstheme="minorHAnsi"/>
        </w:rPr>
        <w:t>Technology:</w:t>
      </w:r>
      <w:r w:rsidRPr="005A4472">
        <w:rPr>
          <w:rFonts w:asciiTheme="minorHAnsi" w:hAnsiTheme="minorHAnsi" w:cstheme="minorHAnsi"/>
        </w:rPr>
        <w:t xml:space="preserve"> </w:t>
      </w:r>
      <w:r w:rsidRPr="005A4472">
        <w:t xml:space="preserve">Cécile </w:t>
      </w:r>
      <w:proofErr w:type="spellStart"/>
      <w:r w:rsidRPr="005A4472">
        <w:t>Kadlubski</w:t>
      </w:r>
      <w:proofErr w:type="spellEnd"/>
      <w:r w:rsidR="001C67BD" w:rsidRPr="005A4472">
        <w:t xml:space="preserve"> </w:t>
      </w:r>
      <w:r w:rsidRPr="005A4472">
        <w:t>Tel</w:t>
      </w:r>
      <w:r w:rsidR="001C67BD" w:rsidRPr="005A4472">
        <w:t>:</w:t>
      </w:r>
      <w:r w:rsidRPr="005A4472">
        <w:t xml:space="preserve"> +33 2 38 78 42 11 Email: </w:t>
      </w:r>
      <w:hyperlink r:id="rId9" w:history="1">
        <w:r w:rsidR="008E308A" w:rsidRPr="00656BCE">
          <w:rPr>
            <w:rStyle w:val="Lienhypertexte"/>
            <w:rFonts w:asciiTheme="minorHAnsi" w:hAnsiTheme="minorHAnsi" w:cstheme="minorHAnsi"/>
          </w:rPr>
          <w:t>press@b2a-technology.com</w:t>
        </w:r>
      </w:hyperlink>
      <w:r w:rsidR="005A4472" w:rsidRPr="005A4472">
        <w:rPr>
          <w:rFonts w:asciiTheme="minorHAnsi" w:hAnsiTheme="minorHAnsi" w:cstheme="minorHAnsi"/>
        </w:rPr>
        <w:t xml:space="preserve"> </w:t>
      </w:r>
    </w:p>
    <w:p w14:paraId="1E816F4F" w14:textId="77777777" w:rsidR="00507500" w:rsidRPr="00507500" w:rsidRDefault="00507500" w:rsidP="006B2A23">
      <w:pPr>
        <w:spacing w:after="0" w:line="240" w:lineRule="auto"/>
        <w:rPr>
          <w:rFonts w:asciiTheme="minorHAnsi" w:hAnsiTheme="minorHAnsi" w:cstheme="minorHAnsi"/>
        </w:rPr>
      </w:pPr>
    </w:p>
    <w:p w14:paraId="6697DD66" w14:textId="77777777" w:rsidR="003A5783" w:rsidRPr="003A5783" w:rsidRDefault="003A5783" w:rsidP="006B2A23">
      <w:pPr>
        <w:spacing w:after="0" w:line="240" w:lineRule="auto"/>
        <w:rPr>
          <w:rFonts w:asciiTheme="minorHAnsi" w:hAnsiTheme="minorHAnsi" w:cstheme="minorHAnsi"/>
          <w:b/>
        </w:rPr>
      </w:pPr>
    </w:p>
    <w:p w14:paraId="6B1578A1" w14:textId="77777777" w:rsidR="00E23C8E" w:rsidRPr="00504A99" w:rsidRDefault="00E23C8E" w:rsidP="006B2A23">
      <w:pPr>
        <w:spacing w:after="0" w:line="240" w:lineRule="auto"/>
        <w:rPr>
          <w:rFonts w:asciiTheme="minorHAnsi" w:hAnsiTheme="minorHAnsi" w:cstheme="minorHAnsi"/>
          <w:b/>
        </w:rPr>
      </w:pPr>
      <w:r w:rsidRPr="00504A99">
        <w:rPr>
          <w:rFonts w:asciiTheme="minorHAnsi" w:hAnsiTheme="minorHAnsi" w:cstheme="minorHAnsi"/>
          <w:b/>
        </w:rPr>
        <w:t>About Glidepath</w:t>
      </w:r>
    </w:p>
    <w:p w14:paraId="31C1ABE1" w14:textId="77777777" w:rsidR="006B2A23" w:rsidRDefault="006B2A23" w:rsidP="006B2A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36A85">
        <w:rPr>
          <w:rFonts w:asciiTheme="minorHAnsi" w:hAnsiTheme="minorHAnsi" w:cstheme="minorHAnsi"/>
          <w:sz w:val="22"/>
          <w:szCs w:val="22"/>
          <w:lang w:val="en-US"/>
        </w:rPr>
        <w:t xml:space="preserve">Glidepath </w:t>
      </w:r>
      <w:r w:rsidRPr="006B2A23">
        <w:rPr>
          <w:rFonts w:asciiTheme="minorHAnsi" w:hAnsiTheme="minorHAnsi" w:cstheme="minorHAnsi"/>
          <w:sz w:val="22"/>
          <w:szCs w:val="22"/>
          <w:lang w:val="en-US"/>
        </w:rPr>
        <w:t>is a</w:t>
      </w:r>
      <w:r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6B2A23">
        <w:rPr>
          <w:rFonts w:asciiTheme="minorHAnsi" w:hAnsiTheme="minorHAnsi" w:cstheme="minorHAnsi"/>
          <w:sz w:val="22"/>
          <w:szCs w:val="22"/>
          <w:lang w:val="en-US"/>
        </w:rPr>
        <w:t xml:space="preserve"> innovation company, integrating automation and new technologies to move </w:t>
      </w:r>
      <w:bookmarkStart w:id="0" w:name="_GoBack"/>
      <w:bookmarkEnd w:id="0"/>
      <w:r w:rsidRPr="006B2A23">
        <w:rPr>
          <w:rFonts w:asciiTheme="minorHAnsi" w:hAnsiTheme="minorHAnsi" w:cstheme="minorHAnsi"/>
          <w:sz w:val="22"/>
          <w:szCs w:val="22"/>
          <w:lang w:val="en-US"/>
        </w:rPr>
        <w:t>products faster, safely and efficiently.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It </w:t>
      </w:r>
      <w:r w:rsidRPr="00836A85">
        <w:rPr>
          <w:rFonts w:asciiTheme="minorHAnsi" w:hAnsiTheme="minorHAnsi" w:cstheme="minorHAnsi"/>
          <w:sz w:val="22"/>
          <w:szCs w:val="22"/>
          <w:lang w:val="en-US"/>
        </w:rPr>
        <w:t>designs, integrates, installs, commissions and maintains automated solutions for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</w:t>
      </w:r>
      <w:r w:rsidRPr="00836A85">
        <w:rPr>
          <w:rFonts w:asciiTheme="minorHAnsi" w:hAnsiTheme="minorHAnsi" w:cstheme="minorHAnsi"/>
          <w:sz w:val="22"/>
          <w:szCs w:val="22"/>
          <w:lang w:val="en-US"/>
        </w:rPr>
        <w:t>irport baggage handling systems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and p</w:t>
      </w:r>
      <w:r w:rsidRPr="00836A85">
        <w:rPr>
          <w:rFonts w:asciiTheme="minorHAnsi" w:hAnsiTheme="minorHAnsi" w:cstheme="minorHAnsi"/>
          <w:sz w:val="22"/>
          <w:szCs w:val="22"/>
          <w:lang w:val="en-US"/>
        </w:rPr>
        <w:t xml:space="preserve">arcel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and cargo </w:t>
      </w:r>
      <w:r w:rsidRPr="00836A85">
        <w:rPr>
          <w:rFonts w:asciiTheme="minorHAnsi" w:hAnsiTheme="minorHAnsi" w:cstheme="minorHAnsi"/>
          <w:sz w:val="22"/>
          <w:szCs w:val="22"/>
          <w:lang w:val="en-US"/>
        </w:rPr>
        <w:t>handling systems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as well as </w:t>
      </w:r>
      <w:proofErr w:type="spellStart"/>
      <w:r w:rsidRPr="00836A85">
        <w:rPr>
          <w:rFonts w:asciiTheme="minorHAnsi" w:hAnsiTheme="minorHAnsi" w:cstheme="minorHAnsi"/>
          <w:sz w:val="22"/>
          <w:szCs w:val="22"/>
          <w:lang w:val="en-US"/>
        </w:rPr>
        <w:t>Glidewalk</w:t>
      </w:r>
      <w:proofErr w:type="spellEnd"/>
      <w:r w:rsidRPr="00836A85">
        <w:rPr>
          <w:rFonts w:asciiTheme="minorHAnsi" w:hAnsiTheme="minorHAnsi" w:cstheme="minorHAnsi"/>
          <w:sz w:val="22"/>
          <w:szCs w:val="22"/>
          <w:lang w:val="en-US"/>
        </w:rPr>
        <w:t xml:space="preserve"> moving </w:t>
      </w:r>
      <w:r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836A85">
        <w:rPr>
          <w:rFonts w:asciiTheme="minorHAnsi" w:hAnsiTheme="minorHAnsi" w:cstheme="minorHAnsi"/>
          <w:sz w:val="22"/>
          <w:szCs w:val="22"/>
          <w:lang w:val="en-US"/>
        </w:rPr>
        <w:t>alkways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B2A23">
        <w:rPr>
          <w:rFonts w:asciiTheme="minorHAnsi" w:hAnsiTheme="minorHAnsi" w:cstheme="minorHAnsi"/>
          <w:sz w:val="22"/>
          <w:szCs w:val="22"/>
        </w:rPr>
        <w:t xml:space="preserve">The New Zealand headquartered business with a global network has built its reputation over 47 years and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6B2A23">
        <w:rPr>
          <w:rFonts w:asciiTheme="minorHAnsi" w:hAnsiTheme="minorHAnsi" w:cstheme="minorHAnsi"/>
          <w:sz w:val="22"/>
          <w:szCs w:val="22"/>
        </w:rPr>
        <w:t xml:space="preserve">00 plus projects in 68 countries on a can-do will-do ethos and commitment to innovation, genuine service, customising solutions to deliver superior experiences and long-standing relationships and collaborative partnerships. </w:t>
      </w:r>
      <w:r w:rsidR="00887198" w:rsidRPr="0096418A">
        <w:rPr>
          <w:rFonts w:asciiTheme="minorHAnsi" w:hAnsiTheme="minorHAnsi" w:cstheme="minorHAnsi"/>
          <w:sz w:val="22"/>
          <w:szCs w:val="22"/>
        </w:rPr>
        <w:t xml:space="preserve">Glidepath has a centre of excellence for automated </w:t>
      </w:r>
      <w:r>
        <w:rPr>
          <w:rFonts w:asciiTheme="minorHAnsi" w:hAnsiTheme="minorHAnsi" w:cstheme="minorHAnsi"/>
          <w:sz w:val="22"/>
          <w:szCs w:val="22"/>
        </w:rPr>
        <w:t xml:space="preserve">modular </w:t>
      </w:r>
      <w:r w:rsidR="00887198" w:rsidRPr="0096418A">
        <w:rPr>
          <w:rFonts w:asciiTheme="minorHAnsi" w:hAnsiTheme="minorHAnsi" w:cstheme="minorHAnsi"/>
          <w:sz w:val="22"/>
          <w:szCs w:val="22"/>
        </w:rPr>
        <w:t xml:space="preserve">product </w:t>
      </w:r>
      <w:r>
        <w:rPr>
          <w:rFonts w:asciiTheme="minorHAnsi" w:hAnsiTheme="minorHAnsi" w:cstheme="minorHAnsi"/>
          <w:sz w:val="22"/>
          <w:szCs w:val="22"/>
        </w:rPr>
        <w:t xml:space="preserve">and proprietary software </w:t>
      </w:r>
      <w:r w:rsidR="00887198" w:rsidRPr="0096418A">
        <w:rPr>
          <w:rFonts w:asciiTheme="minorHAnsi" w:hAnsiTheme="minorHAnsi" w:cstheme="minorHAnsi"/>
          <w:sz w:val="22"/>
          <w:szCs w:val="22"/>
        </w:rPr>
        <w:t>development and a manufacturing and prototype plant</w:t>
      </w:r>
      <w:r>
        <w:rPr>
          <w:rFonts w:asciiTheme="minorHAnsi" w:hAnsiTheme="minorHAnsi" w:cstheme="minorHAnsi"/>
          <w:sz w:val="22"/>
          <w:szCs w:val="22"/>
        </w:rPr>
        <w:t xml:space="preserve"> in Auckland</w:t>
      </w:r>
      <w:r w:rsidR="00887198" w:rsidRPr="0096418A">
        <w:rPr>
          <w:rFonts w:asciiTheme="minorHAnsi" w:hAnsiTheme="minorHAnsi" w:cstheme="minorHAnsi"/>
          <w:sz w:val="22"/>
          <w:szCs w:val="22"/>
        </w:rPr>
        <w:t xml:space="preserve">. A network of regional offices operates across Canada, USA, Latin America, India, where a manufacturing plant is also located, South Africa, the Pacific and Australasia. The company employs more than </w:t>
      </w:r>
      <w:r>
        <w:rPr>
          <w:rFonts w:asciiTheme="minorHAnsi" w:hAnsiTheme="minorHAnsi" w:cstheme="minorHAnsi"/>
          <w:sz w:val="22"/>
          <w:szCs w:val="22"/>
        </w:rPr>
        <w:t>30</w:t>
      </w:r>
      <w:r w:rsidR="00887198" w:rsidRPr="0096418A">
        <w:rPr>
          <w:rFonts w:asciiTheme="minorHAnsi" w:hAnsiTheme="minorHAnsi" w:cstheme="minorHAnsi"/>
          <w:sz w:val="22"/>
          <w:szCs w:val="22"/>
        </w:rPr>
        <w:t xml:space="preserve">0 engineers, controls and software designers, programmers, marketers, and relationship managers from all around the world. </w:t>
      </w:r>
    </w:p>
    <w:p w14:paraId="6DEBA616" w14:textId="77777777" w:rsidR="00E23C8E" w:rsidRPr="00C23F10" w:rsidRDefault="008E308A" w:rsidP="006B2A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10" w:history="1">
        <w:r w:rsidR="00E23C8E" w:rsidRPr="00C23F10">
          <w:rPr>
            <w:rStyle w:val="Lienhypertexte"/>
            <w:rFonts w:asciiTheme="minorHAnsi" w:hAnsiTheme="minorHAnsi" w:cstheme="minorHAnsi"/>
            <w:color w:val="000000" w:themeColor="text1"/>
            <w:sz w:val="22"/>
            <w:szCs w:val="22"/>
          </w:rPr>
          <w:t>glidepathgroup.com</w:t>
        </w:r>
      </w:hyperlink>
      <w:r w:rsidR="00E23C8E" w:rsidRPr="00C23F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44F818C" w14:textId="77777777" w:rsidR="006B2A23" w:rsidRDefault="006B2A23" w:rsidP="006B2A23">
      <w:pPr>
        <w:spacing w:after="0" w:line="240" w:lineRule="auto"/>
        <w:rPr>
          <w:rFonts w:asciiTheme="minorHAnsi" w:hAnsiTheme="minorHAnsi" w:cstheme="minorHAnsi"/>
        </w:rPr>
      </w:pPr>
    </w:p>
    <w:p w14:paraId="79298C88" w14:textId="77777777" w:rsidR="006F3C09" w:rsidRDefault="006F3C09" w:rsidP="009948C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AE20FCD" w14:textId="77777777" w:rsidR="006B2A23" w:rsidRPr="009948CE" w:rsidRDefault="00E275FE" w:rsidP="009948C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948C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About B2A Technology </w:t>
      </w:r>
    </w:p>
    <w:p w14:paraId="3D84E744" w14:textId="58B42CA5" w:rsidR="009948CE" w:rsidRDefault="00E275FE" w:rsidP="009948C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948CE">
        <w:rPr>
          <w:rFonts w:asciiTheme="minorHAnsi" w:hAnsiTheme="minorHAnsi" w:cstheme="minorHAnsi"/>
          <w:sz w:val="22"/>
          <w:szCs w:val="22"/>
        </w:rPr>
        <w:t>B2A Technology</w:t>
      </w:r>
      <w:r w:rsidR="006B2A23" w:rsidRPr="009948CE">
        <w:rPr>
          <w:rFonts w:asciiTheme="minorHAnsi" w:hAnsiTheme="minorHAnsi" w:cstheme="minorHAnsi"/>
          <w:sz w:val="22"/>
          <w:szCs w:val="22"/>
        </w:rPr>
        <w:t xml:space="preserve"> </w:t>
      </w:r>
      <w:r w:rsidRPr="009948CE">
        <w:rPr>
          <w:rFonts w:asciiTheme="minorHAnsi" w:hAnsiTheme="minorHAnsi" w:cstheme="minorHAnsi"/>
          <w:sz w:val="22"/>
          <w:szCs w:val="22"/>
        </w:rPr>
        <w:t xml:space="preserve">is the French leader in automated turnkey solutions for the intralogistics, airport and </w:t>
      </w:r>
      <w:r w:rsidR="00293777">
        <w:rPr>
          <w:rFonts w:asciiTheme="minorHAnsi" w:hAnsiTheme="minorHAnsi" w:cstheme="minorHAnsi"/>
          <w:sz w:val="22"/>
          <w:szCs w:val="22"/>
        </w:rPr>
        <w:t>healthcare</w:t>
      </w:r>
      <w:r w:rsidR="00293777" w:rsidRPr="009948CE">
        <w:rPr>
          <w:rFonts w:asciiTheme="minorHAnsi" w:hAnsiTheme="minorHAnsi" w:cstheme="minorHAnsi"/>
          <w:sz w:val="22"/>
          <w:szCs w:val="22"/>
        </w:rPr>
        <w:t xml:space="preserve"> </w:t>
      </w:r>
      <w:r w:rsidRPr="009948CE">
        <w:rPr>
          <w:rFonts w:asciiTheme="minorHAnsi" w:hAnsiTheme="minorHAnsi" w:cstheme="minorHAnsi"/>
          <w:sz w:val="22"/>
          <w:szCs w:val="22"/>
        </w:rPr>
        <w:t>markets.</w:t>
      </w:r>
      <w:r w:rsidR="006B2A23" w:rsidRPr="009948CE">
        <w:rPr>
          <w:rFonts w:asciiTheme="minorHAnsi" w:hAnsiTheme="minorHAnsi" w:cstheme="minorHAnsi"/>
          <w:sz w:val="22"/>
          <w:szCs w:val="22"/>
        </w:rPr>
        <w:t xml:space="preserve"> It is the holding company for </w:t>
      </w:r>
      <w:proofErr w:type="spellStart"/>
      <w:r w:rsidR="006B2A23" w:rsidRPr="009948CE">
        <w:rPr>
          <w:rFonts w:asciiTheme="minorHAnsi" w:hAnsiTheme="minorHAnsi" w:cstheme="minorHAnsi"/>
          <w:sz w:val="22"/>
          <w:szCs w:val="22"/>
        </w:rPr>
        <w:t>Alstef</w:t>
      </w:r>
      <w:proofErr w:type="spellEnd"/>
      <w:r w:rsidR="009948CE">
        <w:rPr>
          <w:rFonts w:asciiTheme="minorHAnsi" w:hAnsiTheme="minorHAnsi" w:cstheme="minorHAnsi"/>
          <w:sz w:val="22"/>
          <w:szCs w:val="22"/>
        </w:rPr>
        <w:t xml:space="preserve"> and </w:t>
      </w:r>
      <w:r w:rsidR="009948CE" w:rsidRPr="009948CE">
        <w:rPr>
          <w:rFonts w:asciiTheme="minorHAnsi" w:hAnsiTheme="minorHAnsi" w:cstheme="minorHAnsi"/>
          <w:sz w:val="22"/>
          <w:szCs w:val="22"/>
        </w:rPr>
        <w:t xml:space="preserve">BA </w:t>
      </w:r>
      <w:proofErr w:type="spellStart"/>
      <w:r w:rsidR="00293777">
        <w:rPr>
          <w:rFonts w:asciiTheme="minorHAnsi" w:hAnsiTheme="minorHAnsi" w:cstheme="minorHAnsi"/>
          <w:sz w:val="22"/>
          <w:szCs w:val="22"/>
        </w:rPr>
        <w:t>Systèmes</w:t>
      </w:r>
      <w:proofErr w:type="spellEnd"/>
      <w:r w:rsidR="009948C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948CE">
        <w:rPr>
          <w:rFonts w:asciiTheme="minorHAnsi" w:hAnsiTheme="minorHAnsi" w:cstheme="minorHAnsi"/>
          <w:sz w:val="22"/>
          <w:szCs w:val="22"/>
        </w:rPr>
        <w:t>Alstef</w:t>
      </w:r>
      <w:proofErr w:type="spellEnd"/>
      <w:r w:rsidR="009948CE">
        <w:rPr>
          <w:rFonts w:asciiTheme="minorHAnsi" w:hAnsiTheme="minorHAnsi" w:cstheme="minorHAnsi"/>
          <w:sz w:val="22"/>
          <w:szCs w:val="22"/>
        </w:rPr>
        <w:t xml:space="preserve"> has</w:t>
      </w:r>
      <w:r w:rsidR="006B2A23" w:rsidRPr="009948CE">
        <w:rPr>
          <w:rFonts w:asciiTheme="minorHAnsi" w:hAnsiTheme="minorHAnsi" w:cstheme="minorHAnsi"/>
          <w:sz w:val="22"/>
          <w:szCs w:val="22"/>
        </w:rPr>
        <w:t xml:space="preserve"> </w:t>
      </w:r>
      <w:r w:rsidR="009948CE" w:rsidRPr="009948CE">
        <w:rPr>
          <w:rFonts w:asciiTheme="minorHAnsi" w:hAnsiTheme="minorHAnsi" w:cstheme="minorHAnsi"/>
          <w:sz w:val="22"/>
          <w:szCs w:val="22"/>
        </w:rPr>
        <w:t>a</w:t>
      </w:r>
      <w:r w:rsidR="006B2A23" w:rsidRPr="009948CE">
        <w:rPr>
          <w:rFonts w:asciiTheme="minorHAnsi" w:hAnsiTheme="minorHAnsi" w:cstheme="minorHAnsi"/>
          <w:sz w:val="22"/>
          <w:szCs w:val="22"/>
        </w:rPr>
        <w:t xml:space="preserve"> reputation for excellence in the automated handling market, </w:t>
      </w:r>
      <w:r w:rsidR="009948CE" w:rsidRPr="009948CE">
        <w:rPr>
          <w:rFonts w:asciiTheme="minorHAnsi" w:hAnsiTheme="minorHAnsi" w:cstheme="minorHAnsi"/>
          <w:sz w:val="22"/>
          <w:szCs w:val="22"/>
        </w:rPr>
        <w:t>having</w:t>
      </w:r>
      <w:r w:rsidR="006B2A23" w:rsidRPr="009948CE">
        <w:rPr>
          <w:rFonts w:asciiTheme="minorHAnsi" w:hAnsiTheme="minorHAnsi" w:cstheme="minorHAnsi"/>
          <w:sz w:val="22"/>
          <w:szCs w:val="22"/>
        </w:rPr>
        <w:t xml:space="preserve"> designed hundreds of integrated systems for airport and logistics facilities</w:t>
      </w:r>
      <w:r w:rsidR="009948CE" w:rsidRPr="009948CE">
        <w:rPr>
          <w:rFonts w:asciiTheme="minorHAnsi" w:hAnsiTheme="minorHAnsi" w:cstheme="minorHAnsi"/>
          <w:sz w:val="22"/>
          <w:szCs w:val="22"/>
        </w:rPr>
        <w:t xml:space="preserve"> for diverse industry sectors. It has</w:t>
      </w:r>
      <w:r w:rsidR="006B2A23" w:rsidRPr="009948CE">
        <w:rPr>
          <w:rFonts w:asciiTheme="minorHAnsi" w:hAnsiTheme="minorHAnsi" w:cstheme="minorHAnsi"/>
          <w:sz w:val="22"/>
          <w:szCs w:val="22"/>
        </w:rPr>
        <w:t xml:space="preserve"> subsidiaries in </w:t>
      </w:r>
      <w:r w:rsidR="006B2A23" w:rsidRPr="009948CE">
        <w:rPr>
          <w:rFonts w:asciiTheme="minorHAnsi" w:hAnsiTheme="minorHAnsi" w:cstheme="minorHAnsi"/>
          <w:sz w:val="22"/>
          <w:szCs w:val="22"/>
        </w:rPr>
        <w:lastRenderedPageBreak/>
        <w:t>Canada, Turkey, Russia and Croatia</w:t>
      </w:r>
      <w:r w:rsidR="009948CE" w:rsidRPr="009948CE">
        <w:rPr>
          <w:rFonts w:asciiTheme="minorHAnsi" w:hAnsiTheme="minorHAnsi" w:cstheme="minorHAnsi"/>
          <w:sz w:val="22"/>
          <w:szCs w:val="22"/>
        </w:rPr>
        <w:t xml:space="preserve">. </w:t>
      </w:r>
      <w:r w:rsidR="00293777" w:rsidRPr="00293777">
        <w:rPr>
          <w:rFonts w:asciiTheme="minorHAnsi" w:hAnsiTheme="minorHAnsi" w:cstheme="minorHAnsi"/>
          <w:sz w:val="22"/>
          <w:szCs w:val="22"/>
        </w:rPr>
        <w:t xml:space="preserve">BA </w:t>
      </w:r>
      <w:proofErr w:type="spellStart"/>
      <w:r w:rsidR="00293777" w:rsidRPr="00293777">
        <w:rPr>
          <w:rFonts w:asciiTheme="minorHAnsi" w:hAnsiTheme="minorHAnsi" w:cstheme="minorHAnsi"/>
          <w:sz w:val="22"/>
          <w:szCs w:val="22"/>
        </w:rPr>
        <w:t>Systèmes</w:t>
      </w:r>
      <w:proofErr w:type="spellEnd"/>
      <w:r w:rsidR="00293777" w:rsidRPr="00293777">
        <w:rPr>
          <w:rFonts w:asciiTheme="minorHAnsi" w:hAnsiTheme="minorHAnsi" w:cstheme="minorHAnsi"/>
          <w:sz w:val="22"/>
          <w:szCs w:val="22"/>
        </w:rPr>
        <w:t xml:space="preserve"> is the French leader in intralogistics systems based on AGV (Automated Guided Vehicles). It supports industrial companies </w:t>
      </w:r>
      <w:r w:rsidR="00366C73">
        <w:rPr>
          <w:rFonts w:asciiTheme="minorHAnsi" w:hAnsiTheme="minorHAnsi" w:cstheme="minorHAnsi"/>
          <w:sz w:val="22"/>
          <w:szCs w:val="22"/>
        </w:rPr>
        <w:t>to automate their</w:t>
      </w:r>
      <w:r w:rsidR="00293777" w:rsidRPr="00293777">
        <w:rPr>
          <w:rFonts w:asciiTheme="minorHAnsi" w:hAnsiTheme="minorHAnsi" w:cstheme="minorHAnsi"/>
          <w:sz w:val="22"/>
          <w:szCs w:val="22"/>
        </w:rPr>
        <w:t xml:space="preserve"> </w:t>
      </w:r>
      <w:r w:rsidR="00293777">
        <w:rPr>
          <w:rFonts w:asciiTheme="minorHAnsi" w:hAnsiTheme="minorHAnsi" w:cstheme="minorHAnsi"/>
          <w:sz w:val="22"/>
          <w:szCs w:val="22"/>
        </w:rPr>
        <w:t>processes</w:t>
      </w:r>
      <w:r w:rsidR="00293777" w:rsidRPr="00293777">
        <w:rPr>
          <w:rFonts w:asciiTheme="minorHAnsi" w:hAnsiTheme="minorHAnsi" w:cstheme="minorHAnsi"/>
          <w:sz w:val="22"/>
          <w:szCs w:val="22"/>
        </w:rPr>
        <w:t xml:space="preserve">, </w:t>
      </w:r>
      <w:r w:rsidR="00366C73">
        <w:rPr>
          <w:rFonts w:asciiTheme="minorHAnsi" w:hAnsiTheme="minorHAnsi" w:cstheme="minorHAnsi"/>
          <w:sz w:val="22"/>
          <w:szCs w:val="22"/>
        </w:rPr>
        <w:t>equipping</w:t>
      </w:r>
      <w:r w:rsidR="00293777" w:rsidRPr="00293777">
        <w:rPr>
          <w:rFonts w:asciiTheme="minorHAnsi" w:hAnsiTheme="minorHAnsi" w:cstheme="minorHAnsi"/>
          <w:sz w:val="22"/>
          <w:szCs w:val="22"/>
        </w:rPr>
        <w:t xml:space="preserve"> over 300 sites in Europe and </w:t>
      </w:r>
      <w:r w:rsidR="00366C73">
        <w:rPr>
          <w:rFonts w:asciiTheme="minorHAnsi" w:hAnsiTheme="minorHAnsi" w:cstheme="minorHAnsi"/>
          <w:sz w:val="22"/>
          <w:szCs w:val="22"/>
        </w:rPr>
        <w:t xml:space="preserve">latterly in </w:t>
      </w:r>
      <w:r w:rsidR="00293777" w:rsidRPr="00293777">
        <w:rPr>
          <w:rFonts w:asciiTheme="minorHAnsi" w:hAnsiTheme="minorHAnsi" w:cstheme="minorHAnsi"/>
          <w:sz w:val="22"/>
          <w:szCs w:val="22"/>
        </w:rPr>
        <w:t>North and South America.</w:t>
      </w:r>
      <w:r w:rsidR="00694E99">
        <w:rPr>
          <w:rFonts w:asciiTheme="minorHAnsi" w:hAnsiTheme="minorHAnsi" w:cstheme="minorHAnsi"/>
          <w:sz w:val="22"/>
          <w:szCs w:val="22"/>
        </w:rPr>
        <w:t xml:space="preserve"> </w:t>
      </w:r>
      <w:r w:rsidRPr="009948CE">
        <w:rPr>
          <w:rFonts w:asciiTheme="minorHAnsi" w:hAnsiTheme="minorHAnsi" w:cstheme="minorHAnsi"/>
          <w:sz w:val="22"/>
          <w:szCs w:val="22"/>
        </w:rPr>
        <w:t xml:space="preserve">B2A Technology </w:t>
      </w:r>
      <w:r w:rsidR="00B67185" w:rsidRPr="009948CE">
        <w:rPr>
          <w:rFonts w:asciiTheme="minorHAnsi" w:hAnsiTheme="minorHAnsi" w:cstheme="minorHAnsi"/>
          <w:sz w:val="22"/>
          <w:szCs w:val="22"/>
        </w:rPr>
        <w:t>employs 600</w:t>
      </w:r>
      <w:r w:rsidRPr="009948CE">
        <w:rPr>
          <w:rFonts w:asciiTheme="minorHAnsi" w:hAnsiTheme="minorHAnsi" w:cstheme="minorHAnsi"/>
          <w:sz w:val="22"/>
          <w:szCs w:val="22"/>
        </w:rPr>
        <w:t xml:space="preserve"> people and generates €1</w:t>
      </w:r>
      <w:r w:rsidR="007A7AB7">
        <w:rPr>
          <w:rFonts w:asciiTheme="minorHAnsi" w:hAnsiTheme="minorHAnsi" w:cstheme="minorHAnsi"/>
          <w:sz w:val="22"/>
          <w:szCs w:val="22"/>
        </w:rPr>
        <w:t>2</w:t>
      </w:r>
      <w:r w:rsidRPr="009948CE">
        <w:rPr>
          <w:rFonts w:asciiTheme="minorHAnsi" w:hAnsiTheme="minorHAnsi" w:cstheme="minorHAnsi"/>
          <w:sz w:val="22"/>
          <w:szCs w:val="22"/>
        </w:rPr>
        <w:t xml:space="preserve">0m of </w:t>
      </w:r>
      <w:r w:rsidR="009948CE">
        <w:rPr>
          <w:rFonts w:asciiTheme="minorHAnsi" w:hAnsiTheme="minorHAnsi" w:cstheme="minorHAnsi"/>
          <w:sz w:val="22"/>
          <w:szCs w:val="22"/>
        </w:rPr>
        <w:t xml:space="preserve">annual </w:t>
      </w:r>
      <w:r w:rsidRPr="009948CE">
        <w:rPr>
          <w:rFonts w:asciiTheme="minorHAnsi" w:hAnsiTheme="minorHAnsi" w:cstheme="minorHAnsi"/>
          <w:sz w:val="22"/>
          <w:szCs w:val="22"/>
        </w:rPr>
        <w:t>revenue. Its share capital is divided between Future French Champions (</w:t>
      </w:r>
      <w:proofErr w:type="spellStart"/>
      <w:r w:rsidR="00B67185" w:rsidRPr="00B67185">
        <w:rPr>
          <w:rFonts w:asciiTheme="minorHAnsi" w:hAnsiTheme="minorHAnsi" w:cstheme="minorHAnsi"/>
          <w:sz w:val="22"/>
          <w:szCs w:val="22"/>
        </w:rPr>
        <w:t>Bpifrance</w:t>
      </w:r>
      <w:proofErr w:type="spellEnd"/>
      <w:r w:rsidR="00B67185" w:rsidRPr="009948CE">
        <w:rPr>
          <w:rFonts w:asciiTheme="minorHAnsi" w:hAnsiTheme="minorHAnsi" w:cstheme="minorHAnsi"/>
          <w:sz w:val="22"/>
          <w:szCs w:val="22"/>
        </w:rPr>
        <w:t xml:space="preserve"> </w:t>
      </w:r>
      <w:r w:rsidRPr="009948CE">
        <w:rPr>
          <w:rFonts w:asciiTheme="minorHAnsi" w:hAnsiTheme="minorHAnsi" w:cstheme="minorHAnsi"/>
          <w:sz w:val="22"/>
          <w:szCs w:val="22"/>
        </w:rPr>
        <w:t>and Qatar Investment Authority) with 3</w:t>
      </w:r>
      <w:r w:rsidR="00293777">
        <w:rPr>
          <w:rFonts w:asciiTheme="minorHAnsi" w:hAnsiTheme="minorHAnsi" w:cstheme="minorHAnsi"/>
          <w:sz w:val="22"/>
          <w:szCs w:val="22"/>
        </w:rPr>
        <w:t>1</w:t>
      </w:r>
      <w:r w:rsidRPr="009948CE">
        <w:rPr>
          <w:rFonts w:asciiTheme="minorHAnsi" w:hAnsiTheme="minorHAnsi" w:cstheme="minorHAnsi"/>
          <w:sz w:val="22"/>
          <w:szCs w:val="22"/>
        </w:rPr>
        <w:t>%</w:t>
      </w:r>
      <w:r w:rsidR="00694E99">
        <w:rPr>
          <w:rFonts w:asciiTheme="minorHAnsi" w:hAnsiTheme="minorHAnsi" w:cstheme="minorHAnsi"/>
          <w:sz w:val="22"/>
          <w:szCs w:val="22"/>
        </w:rPr>
        <w:t>,</w:t>
      </w:r>
      <w:r w:rsidRPr="009948CE">
        <w:rPr>
          <w:rFonts w:asciiTheme="minorHAnsi" w:hAnsiTheme="minorHAnsi" w:cstheme="minorHAnsi"/>
          <w:sz w:val="22"/>
          <w:szCs w:val="22"/>
        </w:rPr>
        <w:t xml:space="preserve"> Pierre M</w:t>
      </w:r>
      <w:r w:rsidR="009948CE">
        <w:rPr>
          <w:rFonts w:asciiTheme="minorHAnsi" w:hAnsiTheme="minorHAnsi" w:cstheme="minorHAnsi"/>
          <w:sz w:val="22"/>
          <w:szCs w:val="22"/>
        </w:rPr>
        <w:t>arol</w:t>
      </w:r>
      <w:r w:rsidRPr="009948CE">
        <w:rPr>
          <w:rFonts w:asciiTheme="minorHAnsi" w:hAnsiTheme="minorHAnsi" w:cstheme="minorHAnsi"/>
          <w:sz w:val="22"/>
          <w:szCs w:val="22"/>
        </w:rPr>
        <w:t xml:space="preserve"> 25% Jean-Luc </w:t>
      </w:r>
      <w:proofErr w:type="spellStart"/>
      <w:r w:rsidRPr="009948CE">
        <w:rPr>
          <w:rFonts w:asciiTheme="minorHAnsi" w:hAnsiTheme="minorHAnsi" w:cstheme="minorHAnsi"/>
          <w:sz w:val="22"/>
          <w:szCs w:val="22"/>
        </w:rPr>
        <w:t>T</w:t>
      </w:r>
      <w:r w:rsidR="009948CE" w:rsidRPr="009948CE">
        <w:rPr>
          <w:rFonts w:asciiTheme="minorHAnsi" w:hAnsiTheme="minorHAnsi" w:cstheme="minorHAnsi"/>
          <w:sz w:val="22"/>
          <w:szCs w:val="22"/>
        </w:rPr>
        <w:t>hom</w:t>
      </w:r>
      <w:r w:rsidR="009948CE" w:rsidRPr="009948C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é</w:t>
      </w:r>
      <w:proofErr w:type="spellEnd"/>
      <w:r w:rsidR="009948CE">
        <w:rPr>
          <w:rFonts w:asciiTheme="minorHAnsi" w:hAnsiTheme="minorHAnsi" w:cstheme="minorHAnsi"/>
          <w:sz w:val="22"/>
          <w:szCs w:val="22"/>
        </w:rPr>
        <w:t xml:space="preserve"> </w:t>
      </w:r>
      <w:r w:rsidRPr="009948CE">
        <w:rPr>
          <w:rFonts w:asciiTheme="minorHAnsi" w:hAnsiTheme="minorHAnsi" w:cstheme="minorHAnsi"/>
          <w:sz w:val="22"/>
          <w:szCs w:val="22"/>
        </w:rPr>
        <w:t>1</w:t>
      </w:r>
      <w:r w:rsidR="00293777">
        <w:rPr>
          <w:rFonts w:asciiTheme="minorHAnsi" w:hAnsiTheme="minorHAnsi" w:cstheme="minorHAnsi"/>
          <w:sz w:val="22"/>
          <w:szCs w:val="22"/>
        </w:rPr>
        <w:t>8</w:t>
      </w:r>
      <w:r w:rsidRPr="009948CE">
        <w:rPr>
          <w:rFonts w:asciiTheme="minorHAnsi" w:hAnsiTheme="minorHAnsi" w:cstheme="minorHAnsi"/>
          <w:sz w:val="22"/>
          <w:szCs w:val="22"/>
        </w:rPr>
        <w:t xml:space="preserve">%, managers 14% and employees 12%.  </w:t>
      </w:r>
    </w:p>
    <w:p w14:paraId="2EA8F398" w14:textId="77777777" w:rsidR="00DA3833" w:rsidRPr="00C23F10" w:rsidRDefault="008E308A" w:rsidP="009948C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1" w:history="1">
        <w:r w:rsidR="007A7AB7" w:rsidRPr="00C23F10">
          <w:rPr>
            <w:rStyle w:val="Lienhypertexte"/>
            <w:rFonts w:asciiTheme="minorHAnsi" w:hAnsiTheme="minorHAnsi" w:cstheme="minorHAnsi"/>
            <w:color w:val="000000" w:themeColor="text1"/>
            <w:sz w:val="22"/>
            <w:szCs w:val="22"/>
          </w:rPr>
          <w:t>https://www.b2a-technology.com/en/</w:t>
        </w:r>
      </w:hyperlink>
    </w:p>
    <w:sectPr w:rsidR="00DA3833" w:rsidRPr="00C23F10" w:rsidSect="00E23C8E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4C158" w14:textId="77777777" w:rsidR="0077051A" w:rsidRDefault="0077051A" w:rsidP="00105463">
      <w:pPr>
        <w:spacing w:after="0" w:line="240" w:lineRule="auto"/>
      </w:pPr>
      <w:r>
        <w:separator/>
      </w:r>
    </w:p>
  </w:endnote>
  <w:endnote w:type="continuationSeparator" w:id="0">
    <w:p w14:paraId="33010F9B" w14:textId="77777777" w:rsidR="0077051A" w:rsidRDefault="0077051A" w:rsidP="0010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for KPMG Light">
    <w:altName w:val="Calibri"/>
    <w:charset w:val="00"/>
    <w:family w:val="swiss"/>
    <w:pitch w:val="variable"/>
    <w:sig w:usb0="800002AF" w:usb1="5000204A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CFC1" w14:textId="77777777" w:rsidR="0077051A" w:rsidRDefault="0077051A" w:rsidP="00105463">
      <w:pPr>
        <w:spacing w:after="0" w:line="240" w:lineRule="auto"/>
      </w:pPr>
      <w:r>
        <w:separator/>
      </w:r>
    </w:p>
  </w:footnote>
  <w:footnote w:type="continuationSeparator" w:id="0">
    <w:p w14:paraId="0B1735FA" w14:textId="77777777" w:rsidR="0077051A" w:rsidRDefault="0077051A" w:rsidP="0010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6069" w14:textId="77777777" w:rsidR="00105463" w:rsidRDefault="00E23C8E">
    <w:pPr>
      <w:pStyle w:val="En-tte"/>
    </w:pPr>
    <w:r w:rsidRPr="00E23C8E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3006" w14:textId="208FC516" w:rsidR="00E23C8E" w:rsidRDefault="004C335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8893D7" wp14:editId="4110BC6C">
          <wp:simplePos x="0" y="0"/>
          <wp:positionH relativeFrom="margin">
            <wp:align>left</wp:align>
          </wp:positionH>
          <wp:positionV relativeFrom="page">
            <wp:posOffset>191770</wp:posOffset>
          </wp:positionV>
          <wp:extent cx="1534795" cy="7937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2A-cou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9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F10"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1E133FE8" wp14:editId="33CABB84">
          <wp:simplePos x="0" y="0"/>
          <wp:positionH relativeFrom="column">
            <wp:posOffset>3448050</wp:posOffset>
          </wp:positionH>
          <wp:positionV relativeFrom="paragraph">
            <wp:posOffset>-246380</wp:posOffset>
          </wp:positionV>
          <wp:extent cx="1955800" cy="7112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rect Si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959" cy="71271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D70569B" w14:textId="77777777" w:rsidR="00E23C8E" w:rsidRDefault="00E23C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F85"/>
    <w:multiLevelType w:val="hybridMultilevel"/>
    <w:tmpl w:val="C2D4FA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EC9F9E"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34875"/>
    <w:multiLevelType w:val="hybridMultilevel"/>
    <w:tmpl w:val="E9E2007A"/>
    <w:lvl w:ilvl="0" w:tplc="AB9C26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86C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AC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C0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49D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6C3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A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A64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5CC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5C1"/>
    <w:multiLevelType w:val="hybridMultilevel"/>
    <w:tmpl w:val="5E043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6DD9"/>
    <w:multiLevelType w:val="hybridMultilevel"/>
    <w:tmpl w:val="D146E450"/>
    <w:lvl w:ilvl="0" w:tplc="95B60A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2B7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D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64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69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E1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C1B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41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01FA"/>
    <w:multiLevelType w:val="hybridMultilevel"/>
    <w:tmpl w:val="15D29198"/>
    <w:lvl w:ilvl="0" w:tplc="FB30E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C2B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B04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625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0E3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E2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F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65C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C7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E65B6"/>
    <w:multiLevelType w:val="hybridMultilevel"/>
    <w:tmpl w:val="77F8F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70090"/>
    <w:multiLevelType w:val="hybridMultilevel"/>
    <w:tmpl w:val="6B344C5C"/>
    <w:lvl w:ilvl="0" w:tplc="E90AC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A7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CF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A6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08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C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BE6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CB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A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292FE4"/>
    <w:multiLevelType w:val="multilevel"/>
    <w:tmpl w:val="05B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E35D27"/>
    <w:multiLevelType w:val="hybridMultilevel"/>
    <w:tmpl w:val="E8FCAFD0"/>
    <w:lvl w:ilvl="0" w:tplc="639A66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256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C0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266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C5C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D26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0A1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E7B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04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N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BB"/>
    <w:rsid w:val="00002EEB"/>
    <w:rsid w:val="00006EC8"/>
    <w:rsid w:val="000130F0"/>
    <w:rsid w:val="000249CB"/>
    <w:rsid w:val="000410A0"/>
    <w:rsid w:val="00055E9C"/>
    <w:rsid w:val="00074FA0"/>
    <w:rsid w:val="00076FE1"/>
    <w:rsid w:val="00095774"/>
    <w:rsid w:val="000965E0"/>
    <w:rsid w:val="000F50F7"/>
    <w:rsid w:val="000F5BF0"/>
    <w:rsid w:val="001047D7"/>
    <w:rsid w:val="00105463"/>
    <w:rsid w:val="0014711E"/>
    <w:rsid w:val="00175A95"/>
    <w:rsid w:val="001C67BD"/>
    <w:rsid w:val="001D736D"/>
    <w:rsid w:val="001E07C4"/>
    <w:rsid w:val="002129A5"/>
    <w:rsid w:val="00214118"/>
    <w:rsid w:val="002216FA"/>
    <w:rsid w:val="00230B74"/>
    <w:rsid w:val="002374B4"/>
    <w:rsid w:val="00245CDF"/>
    <w:rsid w:val="002639C7"/>
    <w:rsid w:val="00293777"/>
    <w:rsid w:val="002A5EE4"/>
    <w:rsid w:val="002B0E84"/>
    <w:rsid w:val="003002E7"/>
    <w:rsid w:val="00366C73"/>
    <w:rsid w:val="00372B46"/>
    <w:rsid w:val="00390844"/>
    <w:rsid w:val="003A0439"/>
    <w:rsid w:val="003A5783"/>
    <w:rsid w:val="003C51B0"/>
    <w:rsid w:val="00454613"/>
    <w:rsid w:val="00465BFF"/>
    <w:rsid w:val="004A4981"/>
    <w:rsid w:val="004B294B"/>
    <w:rsid w:val="004C335B"/>
    <w:rsid w:val="004C5E9C"/>
    <w:rsid w:val="004D1892"/>
    <w:rsid w:val="004E2B88"/>
    <w:rsid w:val="004E3F85"/>
    <w:rsid w:val="004F1D81"/>
    <w:rsid w:val="004F5F62"/>
    <w:rsid w:val="00504A99"/>
    <w:rsid w:val="00507500"/>
    <w:rsid w:val="00515F16"/>
    <w:rsid w:val="005203C1"/>
    <w:rsid w:val="00540FFA"/>
    <w:rsid w:val="005476E0"/>
    <w:rsid w:val="00547E90"/>
    <w:rsid w:val="005547FA"/>
    <w:rsid w:val="00566CC1"/>
    <w:rsid w:val="00586CB5"/>
    <w:rsid w:val="005A4472"/>
    <w:rsid w:val="005D5453"/>
    <w:rsid w:val="005D64F7"/>
    <w:rsid w:val="005E1E35"/>
    <w:rsid w:val="005E4FCA"/>
    <w:rsid w:val="006337B1"/>
    <w:rsid w:val="0063382C"/>
    <w:rsid w:val="006505B0"/>
    <w:rsid w:val="00667F09"/>
    <w:rsid w:val="0067333E"/>
    <w:rsid w:val="006848EB"/>
    <w:rsid w:val="006907CA"/>
    <w:rsid w:val="00694E99"/>
    <w:rsid w:val="006B2A23"/>
    <w:rsid w:val="006D1E07"/>
    <w:rsid w:val="006F3C09"/>
    <w:rsid w:val="0077051A"/>
    <w:rsid w:val="00777F87"/>
    <w:rsid w:val="007A7AB7"/>
    <w:rsid w:val="007B02AB"/>
    <w:rsid w:val="007C0E41"/>
    <w:rsid w:val="007C69BB"/>
    <w:rsid w:val="007D3873"/>
    <w:rsid w:val="007D5BF8"/>
    <w:rsid w:val="007E3334"/>
    <w:rsid w:val="007E5C35"/>
    <w:rsid w:val="007E638F"/>
    <w:rsid w:val="007F257F"/>
    <w:rsid w:val="00841CD4"/>
    <w:rsid w:val="008566E5"/>
    <w:rsid w:val="00864095"/>
    <w:rsid w:val="008719D6"/>
    <w:rsid w:val="0088506C"/>
    <w:rsid w:val="00887198"/>
    <w:rsid w:val="008A3121"/>
    <w:rsid w:val="008B6912"/>
    <w:rsid w:val="008D4F96"/>
    <w:rsid w:val="008E308A"/>
    <w:rsid w:val="008F18F0"/>
    <w:rsid w:val="0090531D"/>
    <w:rsid w:val="0090785A"/>
    <w:rsid w:val="0091627E"/>
    <w:rsid w:val="00966A2A"/>
    <w:rsid w:val="009930DC"/>
    <w:rsid w:val="009948CE"/>
    <w:rsid w:val="00995B11"/>
    <w:rsid w:val="009B6732"/>
    <w:rsid w:val="009B6AC8"/>
    <w:rsid w:val="009C68F9"/>
    <w:rsid w:val="00A01768"/>
    <w:rsid w:val="00A11871"/>
    <w:rsid w:val="00A43616"/>
    <w:rsid w:val="00A55069"/>
    <w:rsid w:val="00A667D6"/>
    <w:rsid w:val="00A831FF"/>
    <w:rsid w:val="00AA003B"/>
    <w:rsid w:val="00AA3B5C"/>
    <w:rsid w:val="00AF6CF3"/>
    <w:rsid w:val="00B03879"/>
    <w:rsid w:val="00B06F66"/>
    <w:rsid w:val="00B12C45"/>
    <w:rsid w:val="00B21CE0"/>
    <w:rsid w:val="00B67185"/>
    <w:rsid w:val="00B83CD4"/>
    <w:rsid w:val="00B83FD8"/>
    <w:rsid w:val="00BA5390"/>
    <w:rsid w:val="00BB07ED"/>
    <w:rsid w:val="00BC50BE"/>
    <w:rsid w:val="00C005C0"/>
    <w:rsid w:val="00C23F10"/>
    <w:rsid w:val="00C418D0"/>
    <w:rsid w:val="00CC3AE2"/>
    <w:rsid w:val="00CD0E63"/>
    <w:rsid w:val="00CD5B0D"/>
    <w:rsid w:val="00CF479F"/>
    <w:rsid w:val="00D00E0D"/>
    <w:rsid w:val="00D01AC7"/>
    <w:rsid w:val="00D16B51"/>
    <w:rsid w:val="00D36D78"/>
    <w:rsid w:val="00D40D28"/>
    <w:rsid w:val="00D41818"/>
    <w:rsid w:val="00D43A67"/>
    <w:rsid w:val="00D56973"/>
    <w:rsid w:val="00D6130C"/>
    <w:rsid w:val="00D635E9"/>
    <w:rsid w:val="00D75675"/>
    <w:rsid w:val="00D965E5"/>
    <w:rsid w:val="00DA3833"/>
    <w:rsid w:val="00DA6DDB"/>
    <w:rsid w:val="00DA71CE"/>
    <w:rsid w:val="00DB1DC2"/>
    <w:rsid w:val="00DD489F"/>
    <w:rsid w:val="00DD4F1C"/>
    <w:rsid w:val="00DD6019"/>
    <w:rsid w:val="00DE18EE"/>
    <w:rsid w:val="00E00638"/>
    <w:rsid w:val="00E23C8E"/>
    <w:rsid w:val="00E275FE"/>
    <w:rsid w:val="00E47E75"/>
    <w:rsid w:val="00E62609"/>
    <w:rsid w:val="00EA3A1B"/>
    <w:rsid w:val="00EB4124"/>
    <w:rsid w:val="00EE2C64"/>
    <w:rsid w:val="00EE2DB0"/>
    <w:rsid w:val="00EE2DDC"/>
    <w:rsid w:val="00EE52CD"/>
    <w:rsid w:val="00EF20CF"/>
    <w:rsid w:val="00EF605A"/>
    <w:rsid w:val="00F2696F"/>
    <w:rsid w:val="00F429D0"/>
    <w:rsid w:val="00F5257A"/>
    <w:rsid w:val="00F80034"/>
    <w:rsid w:val="00F85EF9"/>
    <w:rsid w:val="00FC45EB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BD34C"/>
  <w15:chartTrackingRefBased/>
  <w15:docId w15:val="{3AF73029-87F5-4FD3-A3B7-6E4650E0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 for KPMG Light" w:hAnsi="Univers for KPMG Light"/>
    </w:rPr>
  </w:style>
  <w:style w:type="paragraph" w:styleId="Titre3">
    <w:name w:val="heading 3"/>
    <w:basedOn w:val="Normal"/>
    <w:link w:val="Titre3Car"/>
    <w:uiPriority w:val="9"/>
    <w:qFormat/>
    <w:rsid w:val="00E27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02AB"/>
    <w:pPr>
      <w:spacing w:after="0" w:line="240" w:lineRule="auto"/>
    </w:pPr>
    <w:rPr>
      <w:rFonts w:eastAsia="Times New Roman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7B02AB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C3AE2"/>
    <w:rPr>
      <w:b/>
      <w:bCs/>
    </w:rPr>
  </w:style>
  <w:style w:type="paragraph" w:styleId="NormalWeb">
    <w:name w:val="Normal (Web)"/>
    <w:basedOn w:val="Normal"/>
    <w:uiPriority w:val="99"/>
    <w:unhideWhenUsed/>
    <w:rsid w:val="00CC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Paragraphedeliste">
    <w:name w:val="List Paragraph"/>
    <w:basedOn w:val="Normal"/>
    <w:uiPriority w:val="34"/>
    <w:qFormat/>
    <w:rsid w:val="00547E9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A017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05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463"/>
    <w:rPr>
      <w:rFonts w:ascii="Univers for KPMG Light" w:hAnsi="Univers for KPMG Light"/>
    </w:rPr>
  </w:style>
  <w:style w:type="paragraph" w:styleId="Pieddepage">
    <w:name w:val="footer"/>
    <w:basedOn w:val="Normal"/>
    <w:link w:val="PieddepageCar"/>
    <w:uiPriority w:val="99"/>
    <w:unhideWhenUsed/>
    <w:rsid w:val="00105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463"/>
    <w:rPr>
      <w:rFonts w:ascii="Univers for KPMG Light" w:hAnsi="Univers for KPMG Light"/>
    </w:rPr>
  </w:style>
  <w:style w:type="character" w:styleId="Accentuation">
    <w:name w:val="Emphasis"/>
    <w:basedOn w:val="Policepardfaut"/>
    <w:uiPriority w:val="20"/>
    <w:qFormat/>
    <w:rsid w:val="008F18F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8D0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E275FE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styleId="Marquedecommentaire">
    <w:name w:val="annotation reference"/>
    <w:basedOn w:val="Policepardfaut"/>
    <w:uiPriority w:val="99"/>
    <w:semiHidden/>
    <w:unhideWhenUsed/>
    <w:rsid w:val="00540F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F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FFA"/>
    <w:rPr>
      <w:rFonts w:ascii="Univers for KPMG Light" w:hAnsi="Univers for KPMG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F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FFA"/>
    <w:rPr>
      <w:rFonts w:ascii="Univers for KPMG Light" w:hAnsi="Univers for KPMG Light"/>
      <w:b/>
      <w:bCs/>
      <w:sz w:val="20"/>
      <w:szCs w:val="20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A7AB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A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19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01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36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83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90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46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2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2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robinson-derus.co.n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2a-technology.com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lidepath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b2a-technology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9294-ACC9-4C0C-B83E-406A4818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Nick D</dc:creator>
  <cp:keywords/>
  <dc:description/>
  <cp:lastModifiedBy>KADLUBSKI Cécile</cp:lastModifiedBy>
  <cp:revision>4</cp:revision>
  <cp:lastPrinted>2019-11-05T02:58:00Z</cp:lastPrinted>
  <dcterms:created xsi:type="dcterms:W3CDTF">2019-11-10T23:11:00Z</dcterms:created>
  <dcterms:modified xsi:type="dcterms:W3CDTF">2019-11-12T16:15:00Z</dcterms:modified>
</cp:coreProperties>
</file>